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58ED1" w14:textId="77777777" w:rsidR="00354571" w:rsidRDefault="0035457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00"/>
        <w:gridCol w:w="5648"/>
        <w:gridCol w:w="1134"/>
        <w:gridCol w:w="1318"/>
      </w:tblGrid>
      <w:tr w:rsidR="00354571" w14:paraId="7CEBA443" w14:textId="77777777">
        <w:trPr>
          <w:tblHeader/>
        </w:trPr>
        <w:tc>
          <w:tcPr>
            <w:tcW w:w="610" w:type="dxa"/>
          </w:tcPr>
          <w:p w14:paraId="0424C285" w14:textId="77777777" w:rsidR="00354571" w:rsidRDefault="00354571">
            <w:pPr>
              <w:rPr>
                <w:b/>
                <w:bCs/>
              </w:rPr>
            </w:pPr>
            <w:r>
              <w:rPr>
                <w:b/>
                <w:bCs/>
              </w:rPr>
              <w:t>Pos.</w:t>
            </w:r>
          </w:p>
        </w:tc>
        <w:tc>
          <w:tcPr>
            <w:tcW w:w="900" w:type="dxa"/>
          </w:tcPr>
          <w:p w14:paraId="11470C96" w14:textId="77777777" w:rsidR="00354571" w:rsidRDefault="00354571">
            <w:pPr>
              <w:rPr>
                <w:b/>
                <w:bCs/>
              </w:rPr>
            </w:pPr>
            <w:r>
              <w:rPr>
                <w:b/>
                <w:bCs/>
              </w:rPr>
              <w:t>Anz.</w:t>
            </w:r>
          </w:p>
        </w:tc>
        <w:tc>
          <w:tcPr>
            <w:tcW w:w="5648" w:type="dxa"/>
          </w:tcPr>
          <w:p w14:paraId="6DBA86AB" w14:textId="77777777" w:rsidR="00354571" w:rsidRDefault="00354571">
            <w:pPr>
              <w:rPr>
                <w:b/>
                <w:bCs/>
              </w:rPr>
            </w:pPr>
            <w:r>
              <w:rPr>
                <w:b/>
                <w:bCs/>
              </w:rPr>
              <w:t>Beschreibung</w:t>
            </w:r>
          </w:p>
        </w:tc>
        <w:tc>
          <w:tcPr>
            <w:tcW w:w="1134" w:type="dxa"/>
          </w:tcPr>
          <w:p w14:paraId="27CD4675" w14:textId="77777777" w:rsidR="00354571" w:rsidRDefault="00354571">
            <w:pPr>
              <w:rPr>
                <w:b/>
                <w:bCs/>
              </w:rPr>
            </w:pPr>
            <w:r>
              <w:rPr>
                <w:b/>
                <w:bCs/>
              </w:rPr>
              <w:t>EP</w:t>
            </w:r>
          </w:p>
        </w:tc>
        <w:tc>
          <w:tcPr>
            <w:tcW w:w="1318" w:type="dxa"/>
          </w:tcPr>
          <w:p w14:paraId="0914C58F" w14:textId="77777777" w:rsidR="00354571" w:rsidRDefault="00354571">
            <w:pPr>
              <w:rPr>
                <w:b/>
                <w:bCs/>
              </w:rPr>
            </w:pPr>
            <w:r>
              <w:rPr>
                <w:b/>
                <w:bCs/>
              </w:rPr>
              <w:t>GP</w:t>
            </w:r>
          </w:p>
        </w:tc>
      </w:tr>
      <w:tr w:rsidR="00354571" w:rsidRPr="006735B0" w14:paraId="2D0582EF" w14:textId="77777777">
        <w:tc>
          <w:tcPr>
            <w:tcW w:w="610" w:type="dxa"/>
          </w:tcPr>
          <w:p w14:paraId="770989B6" w14:textId="77777777" w:rsidR="00354571" w:rsidRDefault="00354571"/>
          <w:p w14:paraId="43F4F032" w14:textId="77777777" w:rsidR="00354571" w:rsidRDefault="00354571"/>
        </w:tc>
        <w:tc>
          <w:tcPr>
            <w:tcW w:w="900" w:type="dxa"/>
          </w:tcPr>
          <w:p w14:paraId="26AF895B" w14:textId="77777777" w:rsidR="00354571" w:rsidRDefault="00354571"/>
        </w:tc>
        <w:tc>
          <w:tcPr>
            <w:tcW w:w="5648" w:type="dxa"/>
          </w:tcPr>
          <w:p w14:paraId="37351DB5" w14:textId="77777777" w:rsidR="00354571" w:rsidRDefault="00354571">
            <w:pPr>
              <w:jc w:val="both"/>
            </w:pPr>
          </w:p>
          <w:p w14:paraId="0BC184B2" w14:textId="618CC44A" w:rsidR="00D059CC" w:rsidRDefault="009F014B">
            <w:pPr>
              <w:rPr>
                <w:rFonts w:cs="Arial"/>
              </w:rPr>
            </w:pPr>
            <w:r>
              <w:rPr>
                <w:rFonts w:cs="Arial"/>
              </w:rPr>
              <w:t>Aufhängungsrahmen</w:t>
            </w:r>
            <w:r w:rsidR="00127D5A">
              <w:rPr>
                <w:rFonts w:cs="Arial"/>
              </w:rPr>
              <w:t xml:space="preserve"> </w:t>
            </w:r>
            <w:r w:rsidR="007A0323">
              <w:rPr>
                <w:rFonts w:cs="Arial"/>
              </w:rPr>
              <w:t>aus galvanisiertem, pulverbeschichtetem Stahl</w:t>
            </w:r>
            <w:r w:rsidR="00AB3FF8">
              <w:rPr>
                <w:rFonts w:cs="Arial"/>
              </w:rPr>
              <w:t xml:space="preserve"> zur </w:t>
            </w:r>
            <w:r w:rsidR="00B00B7E">
              <w:rPr>
                <w:rFonts w:cs="Arial"/>
              </w:rPr>
              <w:t xml:space="preserve">fliegenden </w:t>
            </w:r>
            <w:r w:rsidR="00AB3FF8">
              <w:rPr>
                <w:rFonts w:cs="Arial"/>
              </w:rPr>
              <w:t>Mo</w:t>
            </w:r>
            <w:r w:rsidR="00550C5A">
              <w:rPr>
                <w:rFonts w:cs="Arial"/>
              </w:rPr>
              <w:t xml:space="preserve">ntage eines </w:t>
            </w:r>
            <w:r w:rsidR="000F00BC">
              <w:rPr>
                <w:rFonts w:cs="Arial"/>
              </w:rPr>
              <w:t>Subwoofers</w:t>
            </w:r>
            <w:r w:rsidR="00550C5A">
              <w:rPr>
                <w:rFonts w:cs="Arial"/>
              </w:rPr>
              <w:t xml:space="preserve"> </w:t>
            </w:r>
            <w:r w:rsidR="0074553F">
              <w:rPr>
                <w:rFonts w:cs="Arial"/>
              </w:rPr>
              <w:t>PL-</w:t>
            </w:r>
            <w:r w:rsidR="00A34034">
              <w:rPr>
                <w:rFonts w:cs="Arial"/>
              </w:rPr>
              <w:t>SUB</w:t>
            </w:r>
            <w:r w:rsidR="000C5F35">
              <w:rPr>
                <w:rFonts w:cs="Arial"/>
              </w:rPr>
              <w:t>1</w:t>
            </w:r>
            <w:r w:rsidR="00FC1C55">
              <w:rPr>
                <w:rFonts w:cs="Arial"/>
              </w:rPr>
              <w:t>5</w:t>
            </w:r>
            <w:r w:rsidR="00A34034">
              <w:rPr>
                <w:rFonts w:cs="Arial"/>
              </w:rPr>
              <w:t xml:space="preserve"> </w:t>
            </w:r>
            <w:r w:rsidR="002633AA">
              <w:rPr>
                <w:rFonts w:cs="Arial"/>
              </w:rPr>
              <w:t xml:space="preserve">der </w:t>
            </w:r>
            <w:r w:rsidR="0074553F">
              <w:rPr>
                <w:rFonts w:cs="Arial"/>
              </w:rPr>
              <w:t>PL</w:t>
            </w:r>
            <w:r w:rsidR="002633AA">
              <w:rPr>
                <w:rFonts w:cs="Arial"/>
              </w:rPr>
              <w:t>-</w:t>
            </w:r>
            <w:r w:rsidR="00AB3FF8">
              <w:rPr>
                <w:rFonts w:cs="Arial"/>
              </w:rPr>
              <w:t>Serie</w:t>
            </w:r>
            <w:r w:rsidR="00127D5A">
              <w:rPr>
                <w:rFonts w:cs="Arial"/>
              </w:rPr>
              <w:t>.</w:t>
            </w:r>
            <w:r w:rsidR="006C7579">
              <w:rPr>
                <w:rFonts w:cs="Arial"/>
              </w:rPr>
              <w:t xml:space="preserve"> </w:t>
            </w:r>
            <w:r w:rsidR="00127D5A">
              <w:rPr>
                <w:rFonts w:cs="Arial"/>
              </w:rPr>
              <w:t>D</w:t>
            </w:r>
            <w:r w:rsidR="006735B0">
              <w:rPr>
                <w:rFonts w:cs="Arial"/>
              </w:rPr>
              <w:t xml:space="preserve">er </w:t>
            </w:r>
            <w:r w:rsidR="003D097F">
              <w:rPr>
                <w:rFonts w:cs="Arial"/>
              </w:rPr>
              <w:t>Subwoofer</w:t>
            </w:r>
            <w:r w:rsidR="00114839">
              <w:rPr>
                <w:rFonts w:cs="Arial"/>
              </w:rPr>
              <w:t xml:space="preserve"> wird mit </w:t>
            </w:r>
            <w:r w:rsidR="003D097F">
              <w:rPr>
                <w:rFonts w:cs="Arial"/>
              </w:rPr>
              <w:t>vier</w:t>
            </w:r>
            <w:r w:rsidR="00114839">
              <w:rPr>
                <w:rFonts w:cs="Arial"/>
              </w:rPr>
              <w:t xml:space="preserve"> </w:t>
            </w:r>
            <w:r w:rsidR="002C7715" w:rsidRPr="002C7715">
              <w:rPr>
                <w:rFonts w:cs="Arial"/>
              </w:rPr>
              <w:t>M</w:t>
            </w:r>
            <w:r w:rsidR="007A0323">
              <w:rPr>
                <w:rFonts w:cs="Arial"/>
              </w:rPr>
              <w:t>8</w:t>
            </w:r>
            <w:r w:rsidR="002C7715" w:rsidRPr="002C7715">
              <w:rPr>
                <w:rFonts w:cs="Arial"/>
              </w:rPr>
              <w:t>-Innensechskant-Kopfschraube</w:t>
            </w:r>
            <w:r w:rsidR="002C7715">
              <w:rPr>
                <w:rFonts w:cs="Arial"/>
              </w:rPr>
              <w:t xml:space="preserve">n fixiert, der </w:t>
            </w:r>
            <w:r w:rsidR="00106BD4">
              <w:rPr>
                <w:rFonts w:cs="Arial"/>
              </w:rPr>
              <w:t>Aufhängungsrahmen</w:t>
            </w:r>
            <w:r w:rsidR="00C8158E" w:rsidRPr="00C8158E">
              <w:rPr>
                <w:rFonts w:cs="Arial"/>
              </w:rPr>
              <w:t xml:space="preserve"> verfügt über ein mittiges Loch mit 8,5 mm Durchmesser, sowie zwei Löcher mit 11 mm Durchmesser, welche im Abstand von 115 mm mittig angeordnet sind. Zwei weitere Löcher mit 32 mm Durchmesser sind mit einem Abstand von 448 mm an den Enden des </w:t>
            </w:r>
            <w:r w:rsidR="003412D8">
              <w:rPr>
                <w:rFonts w:cs="Arial"/>
              </w:rPr>
              <w:t>Aufhängungsrahmens</w:t>
            </w:r>
            <w:r w:rsidR="00621297">
              <w:rPr>
                <w:rFonts w:cs="Arial"/>
              </w:rPr>
              <w:t xml:space="preserve">. </w:t>
            </w:r>
            <w:r w:rsidR="004F0ED2">
              <w:rPr>
                <w:rFonts w:cs="Arial"/>
              </w:rPr>
              <w:t xml:space="preserve">Darüber hinaus befinden sich </w:t>
            </w:r>
            <w:r w:rsidR="003412D8">
              <w:rPr>
                <w:rFonts w:cs="Arial"/>
              </w:rPr>
              <w:t xml:space="preserve">an den Enden des Aufhängungsrahmens noch zwei leicht </w:t>
            </w:r>
            <w:r w:rsidR="00000ECC">
              <w:rPr>
                <w:rFonts w:cs="Arial"/>
              </w:rPr>
              <w:t xml:space="preserve">gebogene Langlöcher, welche vorrangig für die </w:t>
            </w:r>
            <w:r w:rsidR="008F54A6">
              <w:rPr>
                <w:rFonts w:cs="Arial"/>
              </w:rPr>
              <w:t>fliegende Montage empfohlen werden.</w:t>
            </w:r>
          </w:p>
          <w:p w14:paraId="220D46B6" w14:textId="77777777" w:rsidR="00772A23" w:rsidRDefault="00772A23">
            <w:pPr>
              <w:rPr>
                <w:rFonts w:cs="Arial"/>
              </w:rPr>
            </w:pPr>
          </w:p>
          <w:p w14:paraId="2E7358F5" w14:textId="32931A1D" w:rsidR="00772A23" w:rsidRDefault="00772A23">
            <w:pPr>
              <w:rPr>
                <w:rFonts w:cs="Arial"/>
              </w:rPr>
            </w:pPr>
            <w:r>
              <w:rPr>
                <w:rFonts w:cs="Arial"/>
              </w:rPr>
              <w:t xml:space="preserve">Mit der separat erhältlichen PL-CA12-LK Subwoofer-Verbindung </w:t>
            </w:r>
            <w:r w:rsidR="00B22718">
              <w:rPr>
                <w:rFonts w:cs="Arial"/>
              </w:rPr>
              <w:t>kann</w:t>
            </w:r>
            <w:r w:rsidR="005F18AD">
              <w:rPr>
                <w:rFonts w:cs="Arial"/>
              </w:rPr>
              <w:t xml:space="preserve"> ein PL-CA12 Punktquellen-Lautsprecher am PL-SUB15 Subwoofer montier</w:t>
            </w:r>
            <w:r w:rsidR="00B22718">
              <w:rPr>
                <w:rFonts w:cs="Arial"/>
              </w:rPr>
              <w:t>t</w:t>
            </w:r>
            <w:r w:rsidR="005F18AD">
              <w:rPr>
                <w:rFonts w:cs="Arial"/>
              </w:rPr>
              <w:t xml:space="preserve"> und gemeinsam </w:t>
            </w:r>
            <w:r w:rsidR="00B22718">
              <w:rPr>
                <w:rFonts w:cs="Arial"/>
              </w:rPr>
              <w:t>geflo</w:t>
            </w:r>
            <w:r w:rsidR="005F18AD">
              <w:rPr>
                <w:rFonts w:cs="Arial"/>
              </w:rPr>
              <w:t>gen</w:t>
            </w:r>
            <w:r w:rsidR="00B22718">
              <w:rPr>
                <w:rFonts w:cs="Arial"/>
              </w:rPr>
              <w:t xml:space="preserve"> werden</w:t>
            </w:r>
            <w:r w:rsidR="005F18AD">
              <w:rPr>
                <w:rFonts w:cs="Arial"/>
              </w:rPr>
              <w:t>.</w:t>
            </w:r>
          </w:p>
          <w:p w14:paraId="1A0C4F46" w14:textId="77777777" w:rsidR="009A1F7D" w:rsidRDefault="009A1F7D">
            <w:pPr>
              <w:rPr>
                <w:rFonts w:cs="Arial"/>
              </w:rPr>
            </w:pPr>
          </w:p>
          <w:p w14:paraId="6549E327" w14:textId="77777777" w:rsidR="00354571" w:rsidRDefault="00354571">
            <w:pPr>
              <w:tabs>
                <w:tab w:val="right" w:pos="4250"/>
              </w:tabs>
            </w:pPr>
            <w:r>
              <w:t>Technische Daten</w:t>
            </w:r>
            <w:r w:rsidR="003A1A9F">
              <w:t>:</w:t>
            </w:r>
          </w:p>
          <w:p w14:paraId="5FCC63E5" w14:textId="77777777" w:rsidR="00B93025" w:rsidRDefault="00B93025" w:rsidP="0056002F">
            <w:pPr>
              <w:tabs>
                <w:tab w:val="right" w:pos="5294"/>
              </w:tabs>
            </w:pPr>
          </w:p>
          <w:p w14:paraId="0A4E65C5" w14:textId="63B632EC" w:rsidR="007A0323" w:rsidRDefault="007A0323" w:rsidP="0056002F">
            <w:pPr>
              <w:tabs>
                <w:tab w:val="right" w:pos="5294"/>
              </w:tabs>
            </w:pPr>
            <w:r>
              <w:t>Gewicht:</w:t>
            </w:r>
            <w:r>
              <w:tab/>
            </w:r>
            <w:r w:rsidR="00B93025">
              <w:t>3</w:t>
            </w:r>
            <w:r w:rsidR="00DB40FC">
              <w:t>,</w:t>
            </w:r>
            <w:r w:rsidR="00D669FF">
              <w:t>9</w:t>
            </w:r>
            <w:r>
              <w:t xml:space="preserve"> kg</w:t>
            </w:r>
          </w:p>
          <w:p w14:paraId="61D3B5B8" w14:textId="77777777" w:rsidR="00354571" w:rsidRDefault="00756FDF" w:rsidP="00753153">
            <w:pPr>
              <w:tabs>
                <w:tab w:val="right" w:pos="5294"/>
              </w:tabs>
            </w:pPr>
            <w:r>
              <w:t>Farbe:</w:t>
            </w:r>
            <w:r>
              <w:tab/>
            </w:r>
            <w:r w:rsidR="009A212C">
              <w:t>schwarz</w:t>
            </w:r>
          </w:p>
          <w:p w14:paraId="11EF485C" w14:textId="77777777" w:rsidR="00756FDF" w:rsidRDefault="00756FDF" w:rsidP="00753153">
            <w:pPr>
              <w:tabs>
                <w:tab w:val="right" w:pos="5294"/>
              </w:tabs>
            </w:pPr>
          </w:p>
          <w:p w14:paraId="23B7B635" w14:textId="54144619" w:rsidR="00AB3FF8" w:rsidRPr="006735B0" w:rsidRDefault="006735B0">
            <w:pPr>
              <w:tabs>
                <w:tab w:val="right" w:pos="4250"/>
              </w:tabs>
            </w:pPr>
            <w:r>
              <w:rPr>
                <w:rFonts w:cs="Arial"/>
              </w:rPr>
              <w:t>Hersteller</w:t>
            </w:r>
            <w:r w:rsidRPr="00EF4C5A">
              <w:rPr>
                <w:rFonts w:cs="Arial"/>
              </w:rPr>
              <w:t xml:space="preserve">: </w:t>
            </w:r>
            <w:r w:rsidR="00A91763" w:rsidRPr="006735B0">
              <w:t>Q</w:t>
            </w:r>
            <w:r w:rsidR="004600A3" w:rsidRPr="006735B0">
              <w:t>SC</w:t>
            </w:r>
            <w:r w:rsidR="004600A3" w:rsidRPr="006735B0">
              <w:br/>
              <w:t>T</w:t>
            </w:r>
            <w:r w:rsidR="00354571" w:rsidRPr="006735B0">
              <w:t xml:space="preserve">yp: </w:t>
            </w:r>
            <w:r w:rsidR="0074553F">
              <w:t>PL</w:t>
            </w:r>
            <w:r w:rsidR="00AB3FF8" w:rsidRPr="006735B0">
              <w:t>-</w:t>
            </w:r>
            <w:r w:rsidR="00755C71">
              <w:t>SUB</w:t>
            </w:r>
            <w:r w:rsidR="000C5F35">
              <w:t>1</w:t>
            </w:r>
            <w:r w:rsidR="005356BD">
              <w:t>5</w:t>
            </w:r>
            <w:r w:rsidR="00550C5A" w:rsidRPr="006735B0">
              <w:t>-</w:t>
            </w:r>
            <w:r w:rsidR="00755C71">
              <w:t>AF</w:t>
            </w:r>
          </w:p>
        </w:tc>
        <w:tc>
          <w:tcPr>
            <w:tcW w:w="1134" w:type="dxa"/>
          </w:tcPr>
          <w:p w14:paraId="59D5DF5A" w14:textId="77777777" w:rsidR="00354571" w:rsidRPr="006735B0" w:rsidRDefault="00354571"/>
        </w:tc>
        <w:tc>
          <w:tcPr>
            <w:tcW w:w="1318" w:type="dxa"/>
          </w:tcPr>
          <w:p w14:paraId="7CE66033" w14:textId="77777777" w:rsidR="00354571" w:rsidRPr="006735B0" w:rsidRDefault="00354571"/>
        </w:tc>
      </w:tr>
    </w:tbl>
    <w:p w14:paraId="477CCEC9" w14:textId="77777777" w:rsidR="00354571" w:rsidRPr="006735B0" w:rsidRDefault="00354571"/>
    <w:sectPr w:rsidR="00354571" w:rsidRPr="006735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1391" w14:textId="77777777" w:rsidR="001B00CD" w:rsidRDefault="001B00CD" w:rsidP="00550C5A">
      <w:r>
        <w:separator/>
      </w:r>
    </w:p>
  </w:endnote>
  <w:endnote w:type="continuationSeparator" w:id="0">
    <w:p w14:paraId="14C51C07" w14:textId="77777777" w:rsidR="001B00CD" w:rsidRDefault="001B00CD" w:rsidP="0055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FF28" w14:textId="77777777" w:rsidR="00891019" w:rsidRDefault="008910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5BA7" w14:textId="3CD5E6CC" w:rsidR="00B53387" w:rsidRPr="00707B59" w:rsidRDefault="00B53387" w:rsidP="00B53387">
    <w:pPr>
      <w:pStyle w:val="Fuzeile"/>
      <w:rPr>
        <w:sz w:val="18"/>
        <w:szCs w:val="18"/>
      </w:rPr>
    </w:pPr>
    <w:r>
      <w:rPr>
        <w:sz w:val="18"/>
        <w:szCs w:val="18"/>
      </w:rPr>
      <w:t xml:space="preserve">© QSC EMEA GmbH – Stand </w:t>
    </w:r>
    <w:r w:rsidR="00891019">
      <w:rPr>
        <w:sz w:val="18"/>
        <w:szCs w:val="18"/>
      </w:rPr>
      <w:t>0</w:t>
    </w:r>
    <w:r w:rsidR="00296D7B">
      <w:rPr>
        <w:sz w:val="18"/>
        <w:szCs w:val="18"/>
      </w:rPr>
      <w:t>1</w:t>
    </w:r>
    <w:r>
      <w:rPr>
        <w:sz w:val="18"/>
        <w:szCs w:val="18"/>
      </w:rPr>
      <w:t>/20</w:t>
    </w:r>
    <w:r w:rsidR="00296D7B">
      <w:rPr>
        <w:sz w:val="18"/>
        <w:szCs w:val="18"/>
      </w:rPr>
      <w:t>2</w:t>
    </w:r>
    <w:r w:rsidR="00891019">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92E7" w14:textId="77777777" w:rsidR="00891019" w:rsidRDefault="008910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A7B7" w14:textId="77777777" w:rsidR="001B00CD" w:rsidRDefault="001B00CD" w:rsidP="00550C5A">
      <w:r>
        <w:separator/>
      </w:r>
    </w:p>
  </w:footnote>
  <w:footnote w:type="continuationSeparator" w:id="0">
    <w:p w14:paraId="287F98F8" w14:textId="77777777" w:rsidR="001B00CD" w:rsidRDefault="001B00CD" w:rsidP="00550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22CD" w14:textId="77777777" w:rsidR="00891019" w:rsidRDefault="008910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59F0" w14:textId="77777777" w:rsidR="00891019" w:rsidRDefault="008910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1638" w14:textId="77777777" w:rsidR="00891019" w:rsidRDefault="008910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1D90"/>
    <w:multiLevelType w:val="hybridMultilevel"/>
    <w:tmpl w:val="225C9728"/>
    <w:lvl w:ilvl="0" w:tplc="A3D8357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BF2450"/>
    <w:multiLevelType w:val="hybridMultilevel"/>
    <w:tmpl w:val="A7D40F26"/>
    <w:lvl w:ilvl="0" w:tplc="0FB60BD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09532347">
    <w:abstractNumId w:val="0"/>
  </w:num>
  <w:num w:numId="2" w16cid:durableId="197207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02"/>
    <w:rsid w:val="00000ECC"/>
    <w:rsid w:val="00011CB0"/>
    <w:rsid w:val="000162BE"/>
    <w:rsid w:val="00070278"/>
    <w:rsid w:val="000A7433"/>
    <w:rsid w:val="000C5F35"/>
    <w:rsid w:val="000E3FE9"/>
    <w:rsid w:val="000F00BC"/>
    <w:rsid w:val="000F6855"/>
    <w:rsid w:val="00106BD4"/>
    <w:rsid w:val="00114839"/>
    <w:rsid w:val="00127D5A"/>
    <w:rsid w:val="001672ED"/>
    <w:rsid w:val="001B00CD"/>
    <w:rsid w:val="001E7FA8"/>
    <w:rsid w:val="001F2B02"/>
    <w:rsid w:val="002633AA"/>
    <w:rsid w:val="00296D7B"/>
    <w:rsid w:val="002A516C"/>
    <w:rsid w:val="002C7715"/>
    <w:rsid w:val="002F4FCD"/>
    <w:rsid w:val="002F7018"/>
    <w:rsid w:val="0030344B"/>
    <w:rsid w:val="003412D8"/>
    <w:rsid w:val="00354571"/>
    <w:rsid w:val="003A1A9F"/>
    <w:rsid w:val="003D097F"/>
    <w:rsid w:val="003E2612"/>
    <w:rsid w:val="00444431"/>
    <w:rsid w:val="00447755"/>
    <w:rsid w:val="004600A3"/>
    <w:rsid w:val="00493BC1"/>
    <w:rsid w:val="004B7808"/>
    <w:rsid w:val="004F0ED2"/>
    <w:rsid w:val="004F3062"/>
    <w:rsid w:val="005356BD"/>
    <w:rsid w:val="00550C5A"/>
    <w:rsid w:val="0056002F"/>
    <w:rsid w:val="00563005"/>
    <w:rsid w:val="00566004"/>
    <w:rsid w:val="0056712A"/>
    <w:rsid w:val="005714FC"/>
    <w:rsid w:val="00577672"/>
    <w:rsid w:val="005B5252"/>
    <w:rsid w:val="005F18AD"/>
    <w:rsid w:val="00621297"/>
    <w:rsid w:val="00643359"/>
    <w:rsid w:val="006735B0"/>
    <w:rsid w:val="006C7579"/>
    <w:rsid w:val="006E7D96"/>
    <w:rsid w:val="00721F2F"/>
    <w:rsid w:val="0074553F"/>
    <w:rsid w:val="00753153"/>
    <w:rsid w:val="00755C71"/>
    <w:rsid w:val="00756FDF"/>
    <w:rsid w:val="007625A6"/>
    <w:rsid w:val="00772A23"/>
    <w:rsid w:val="007A0323"/>
    <w:rsid w:val="007F1075"/>
    <w:rsid w:val="008330F3"/>
    <w:rsid w:val="008437D3"/>
    <w:rsid w:val="00891019"/>
    <w:rsid w:val="008E011D"/>
    <w:rsid w:val="008E27B8"/>
    <w:rsid w:val="008F54A6"/>
    <w:rsid w:val="0091415D"/>
    <w:rsid w:val="009659C8"/>
    <w:rsid w:val="009A1F7D"/>
    <w:rsid w:val="009A212C"/>
    <w:rsid w:val="009D4341"/>
    <w:rsid w:val="009F014B"/>
    <w:rsid w:val="009F16AD"/>
    <w:rsid w:val="009F37D3"/>
    <w:rsid w:val="009F50B0"/>
    <w:rsid w:val="00A34034"/>
    <w:rsid w:val="00A43348"/>
    <w:rsid w:val="00A43F24"/>
    <w:rsid w:val="00A62229"/>
    <w:rsid w:val="00A91763"/>
    <w:rsid w:val="00AB3FF8"/>
    <w:rsid w:val="00AD1100"/>
    <w:rsid w:val="00AF346E"/>
    <w:rsid w:val="00B00B7E"/>
    <w:rsid w:val="00B22718"/>
    <w:rsid w:val="00B53387"/>
    <w:rsid w:val="00B61DA3"/>
    <w:rsid w:val="00B77BF9"/>
    <w:rsid w:val="00B93025"/>
    <w:rsid w:val="00BC7A75"/>
    <w:rsid w:val="00BD1CF8"/>
    <w:rsid w:val="00BF5035"/>
    <w:rsid w:val="00C031CC"/>
    <w:rsid w:val="00C247A6"/>
    <w:rsid w:val="00C75110"/>
    <w:rsid w:val="00C7552C"/>
    <w:rsid w:val="00C8158E"/>
    <w:rsid w:val="00C848CA"/>
    <w:rsid w:val="00CD3D3A"/>
    <w:rsid w:val="00CE2D61"/>
    <w:rsid w:val="00D059CC"/>
    <w:rsid w:val="00D30934"/>
    <w:rsid w:val="00D52587"/>
    <w:rsid w:val="00D669FF"/>
    <w:rsid w:val="00D82010"/>
    <w:rsid w:val="00DB40FC"/>
    <w:rsid w:val="00DC3450"/>
    <w:rsid w:val="00E022B3"/>
    <w:rsid w:val="00E142E7"/>
    <w:rsid w:val="00E46E50"/>
    <w:rsid w:val="00EA2A6C"/>
    <w:rsid w:val="00F00243"/>
    <w:rsid w:val="00F34C72"/>
    <w:rsid w:val="00F50819"/>
    <w:rsid w:val="00F64631"/>
    <w:rsid w:val="00F97015"/>
    <w:rsid w:val="00FA7FE7"/>
    <w:rsid w:val="00FC02B7"/>
    <w:rsid w:val="00FC1C55"/>
    <w:rsid w:val="00FD2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932E7"/>
  <w15:chartTrackingRefBased/>
  <w15:docId w15:val="{4D71E023-F424-4B5C-8B7C-F57ACCC0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50C5A"/>
    <w:pPr>
      <w:tabs>
        <w:tab w:val="center" w:pos="4680"/>
        <w:tab w:val="right" w:pos="9360"/>
      </w:tabs>
    </w:pPr>
  </w:style>
  <w:style w:type="character" w:customStyle="1" w:styleId="KopfzeileZchn">
    <w:name w:val="Kopfzeile Zchn"/>
    <w:link w:val="Kopfzeile"/>
    <w:rsid w:val="00550C5A"/>
    <w:rPr>
      <w:rFonts w:ascii="Arial" w:hAnsi="Arial"/>
      <w:szCs w:val="24"/>
      <w:lang w:val="de-DE" w:eastAsia="de-DE"/>
    </w:rPr>
  </w:style>
  <w:style w:type="paragraph" w:styleId="Fuzeile">
    <w:name w:val="footer"/>
    <w:basedOn w:val="Standard"/>
    <w:link w:val="FuzeileZchn"/>
    <w:rsid w:val="00550C5A"/>
    <w:pPr>
      <w:tabs>
        <w:tab w:val="center" w:pos="4680"/>
        <w:tab w:val="right" w:pos="9360"/>
      </w:tabs>
    </w:pPr>
  </w:style>
  <w:style w:type="character" w:customStyle="1" w:styleId="FuzeileZchn">
    <w:name w:val="Fußzeile Zchn"/>
    <w:link w:val="Fuzeile"/>
    <w:rsid w:val="00550C5A"/>
    <w:rPr>
      <w:rFonts w:ascii="Arial" w:hAnsi="Arial"/>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b979152f4a97290022b0eb2e54df0eab">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d4fcca9f867392e7e80e37bb74d01fc7"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enumeration value="Thai"/>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b92a68-70fa-4cdf-bb3a-b7b4ce44b88d">
      <Terms xmlns="http://schemas.microsoft.com/office/infopath/2007/PartnerControls"/>
    </lcf76f155ced4ddcb4097134ff3c332f>
    <TaxCatchAll xmlns="315aad8e-1cdb-4494-8b6a-12b18b6f0951" xsi:nil="true"/>
    <Video_x0020_Preview_x0020_Image_x0020_URL xmlns="b5b92a68-70fa-4cdf-bb3a-b7b4ce44b88d">
      <Url xsi:nil="true"/>
      <Description xsi:nil="true"/>
    </Video_x0020_Preview_x0020_Image_x0020_URL>
    <Date_x0020_Revised xmlns="b5b92a68-70fa-4cdf-bb3a-b7b4ce44b88d" xsi:nil="true"/>
    <Discontinued xmlns="b5b92a68-70fa-4cdf-bb3a-b7b4ce44b88d">false</Discontinued>
    <Status xmlns="b5b92a68-70fa-4cdf-bb3a-b7b4ce44b88d">New resource - need approval</Status>
    <rjyr xmlns="b5b92a68-70fa-4cdf-bb3a-b7b4ce44b88d" xsi:nil="true"/>
    <Video_x0020_URL xmlns="b5b92a68-70fa-4cdf-bb3a-b7b4ce44b88d">
      <Url xsi:nil="true"/>
      <Description xsi:nil="true"/>
    </Video_x0020_URL>
    <Campaign xmlns="b5b92a68-70fa-4cdf-bb3a-b7b4ce44b88d" xsi:nil="true"/>
    <Long_x0020_Title_x0020__x002d__x0020_sys xmlns="b5b92a68-70fa-4cdf-bb3a-b7b4ce44b88d" xsi:nil="true"/>
    <Unique_x0020_URL xmlns="b5b92a68-70fa-4cdf-bb3a-b7b4ce44b88d">
      <Url xsi:nil="true"/>
      <Description xsi:nil="true"/>
    </Unique_x0020_URL>
    <Product_x0020_Series xmlns="b5b92a68-70fa-4cdf-bb3a-b7b4ce44b88d">
      <Value>351</Value>
    </Product_x0020_Series>
    <Description_x0020__x002d__x0020_pro xmlns="b5b92a68-70fa-4cdf-bb3a-b7b4ce44b88d" xsi:nil="true"/>
    <Delete xmlns="b5b92a68-70fa-4cdf-bb3a-b7b4ce44b88d">false</Delete>
    <Language xmlns="b5b92a68-70fa-4cdf-bb3a-b7b4ce44b88d">German</Language>
    <Ecommerce xmlns="b5b92a68-70fa-4cdf-bb3a-b7b4ce44b88d">false</Ecommerce>
    <Web_x0020_Placement xmlns="b5b92a68-70fa-4cdf-bb3a-b7b4ce44b88d" xsi:nil="true"/>
    <Description_x0020__x002d__x0020_sys xmlns="b5b92a68-70fa-4cdf-bb3a-b7b4ce44b88d" xsi:nil="true"/>
    <External_x0020_Resource_x0020_URL xmlns="b5b92a68-70fa-4cdf-bb3a-b7b4ce44b88d">
      <Url xsi:nil="true"/>
      <Description xsi:nil="true"/>
    </External_x0020_Resource_x0020_URL>
    <RMSPATH xmlns="b5b92a68-70fa-4cdf-bb3a-b7b4ce44b88d" xsi:nil="true"/>
    <IconOverlay xmlns="http://schemas.microsoft.com/sharepoint/v4" xsi:nil="true"/>
    <Long_x0020_Title xmlns="b5b92a68-70fa-4cdf-bb3a-b7b4ce44b88d">Architectural &amp; Engineering Specifications - PL-SUB15-AF (German)</Long_x0020_Title>
    <UpdateTitlewithName xmlns="b5b92a68-70fa-4cdf-bb3a-b7b4ce44b88d">
      <Url xsi:nil="true"/>
      <Description xsi:nil="true"/>
    </UpdateTitlewithName>
    <Download_x0020_Link xmlns="b5b92a68-70fa-4cdf-bb3a-b7b4ce44b88d">
      <Url xsi:nil="true"/>
      <Description xsi:nil="true"/>
    </Download_x0020_Link>
    <Affected_x0020_Date_x0020_Range xmlns="b5b92a68-70fa-4cdf-bb3a-b7b4ce44b88d" xsi:nil="true"/>
    <Qual_x0020_Control xmlns="b5b92a68-70fa-4cdf-bb3a-b7b4ce44b88d">true</Qual_x0020_Control>
    <RML_Event_x0020__x0028_2_x0029_ xmlns="b5b92a68-70fa-4cdf-bb3a-b7b4ce44b88d">
      <Url xsi:nil="true"/>
      <Description xsi:nil="true"/>
    </RML_Event_x0020__x0028_2_x0029_>
    <Product_x0020_Model xmlns="b5b92a68-70fa-4cdf-bb3a-b7b4ce44b88d">
      <Value>1091</Value>
    </Product_x0020_Model>
    <Resource_Type xmlns="b5b92a68-70fa-4cdf-bb3a-b7b4ce44b88d">
      <Value>104</Value>
    </Resource_Type>
    <Revision xmlns="b5b92a68-70fa-4cdf-bb3a-b7b4ce44b88d" xsi:nil="true"/>
    <SecurityTag xmlns="b5b92a68-70fa-4cdf-bb3a-b7b4ce44b88d" xsi:nil="true"/>
    <lyar xmlns="b5b92a68-70fa-4cdf-bb3a-b7b4ce44b88d" xsi:nil="true"/>
    <Short_x0020_Title_x0020__x002d__x0020_corp xmlns="b5b92a68-70fa-4cdf-bb3a-b7b4ce44b88d">Architectural &amp; Engineering Specifications - PL-SUB15-AF (German)</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Ausschreibungstexte, Ausschreibungstext, PL-SUB15-AF</SEOKeywords>
    <Topics xmlns="b5b92a68-70fa-4cdf-bb3a-b7b4ce44b88d" xsi:nil="true"/>
    <UniqueURL xmlns="b5b92a68-70fa-4cdf-bb3a-b7b4ce44b88d" xsi:nil="true"/>
    <Description_x0020__x002d__x0020_corp xmlns="b5b92a68-70fa-4cdf-bb3a-b7b4ce44b88d">Architectural &amp; Engineering Specifications for the PL-SUB15-AF </Description_x0020__x002d__x0020_corp>
    <Product_x0020_Family xmlns="b5b92a68-70fa-4cdf-bb3a-b7b4ce44b88d">
      <Value>36</Value>
    </Product_x0020_Family>
    <Publish_x0020_now xmlns="b5b92a68-70fa-4cdf-bb3a-b7b4ce44b88d">false</Publish_x0020_now>
    <Video_x0020_Width xmlns="b5b92a68-70fa-4cdf-bb3a-b7b4ce44b88d" xsi:nil="true"/>
    <BadData xmlns="b5b92a68-70fa-4cdf-bb3a-b7b4ce44b88d" xsi:nil="true"/>
    <Short_x0020_Title_x0020__x002d__x0020_cin xmlns="b5b92a68-70fa-4cdf-bb3a-b7b4ce44b88d" xsi:nil="true"/>
    <Web_x0020_Grouping xmlns="b5b92a68-70fa-4cdf-bb3a-b7b4ce44b88d">Select all that apply</Web_x0020_Grouping>
    <Long_x0020_Title_x0020__x002d__x0020_pro xmlns="b5b92a68-70fa-4cdf-bb3a-b7b4ce44b88d" xsi:nil="true"/>
    <Short_x0020_Title_x0020__x002d__x0020_sys xmlns="b5b92a68-70fa-4cdf-bb3a-b7b4ce44b88d" xsi:nil="true"/>
    <Business_x0020_Unit xmlns="b5b92a68-70fa-4cdf-bb3a-b7b4ce44b88d">
      <Value>Sys</Value>
    </Business_x0020_Unit>
    <Localization_x0020_Parent xmlns="b5b92a68-70fa-4cdf-bb3a-b7b4ce44b88d" xsi:nil="true"/>
    <Video_x0020_Height xmlns="b5b92a68-70fa-4cdf-bb3a-b7b4ce44b88d" xsi:nil="true"/>
    <Short_x0020_Title_x0020__x002d__x0020_pro xmlns="b5b92a68-70fa-4cdf-bb3a-b7b4ce44b88d" xsi:nil="true"/>
    <Long_x0020_Title_x0020__x002d__x0020_cin xmlns="b5b92a68-70fa-4cdf-bb3a-b7b4ce44b88d" xsi:nil="true"/>
    <Description_x0020__x002d__x0020_cin xmlns="b5b92a68-70fa-4cdf-bb3a-b7b4ce44b88d" xsi:nil="true"/>
    <RMSFileName xmlns="b5b92a68-70fa-4cdf-bb3a-b7b4ce44b88d"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C72DFC36-6F90-4619-B21F-E4D70F798D3F}"/>
</file>

<file path=customXml/itemProps2.xml><?xml version="1.0" encoding="utf-8"?>
<ds:datastoreItem xmlns:ds="http://schemas.openxmlformats.org/officeDocument/2006/customXml" ds:itemID="{11CCE8EC-0E07-4665-AEEE-46DACEF2A5AB}"/>
</file>

<file path=customXml/itemProps3.xml><?xml version="1.0" encoding="utf-8"?>
<ds:datastoreItem xmlns:ds="http://schemas.openxmlformats.org/officeDocument/2006/customXml" ds:itemID="{D843E9F2-E131-492B-8F51-BD4D70B2A51A}">
  <ds:schemaRefs>
    <ds:schemaRef ds:uri="http://schemas.microsoft.com/office/2006/metadata/properties"/>
    <ds:schemaRef ds:uri="http://schemas.microsoft.com/office/infopath/2007/PartnerControls"/>
    <ds:schemaRef ds:uri="b458757f-71d9-4009-a445-d9e9406bd964"/>
    <ds:schemaRef ds:uri="4f8f6659-65f5-4cb5-84f7-4924564a6a79"/>
  </ds:schemaRefs>
</ds:datastoreItem>
</file>

<file path=customXml/itemProps4.xml><?xml version="1.0" encoding="utf-8"?>
<ds:datastoreItem xmlns:ds="http://schemas.openxmlformats.org/officeDocument/2006/customXml" ds:itemID="{71CEF7E0-AB07-4F1B-B1B4-F5219C8CA8AD}"/>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807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Pos</vt:lpstr>
    </vt:vector>
  </TitlesOfParts>
  <Company>SHURE Europe GmbH</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q_spk_PL-SUB15_af_archEngSpecs_de.docx</dc:title>
  <dc:subject/>
  <dc:creator>Clemens Sturm</dc:creator>
  <cp:keywords/>
  <cp:lastModifiedBy>Sven Schuhen</cp:lastModifiedBy>
  <cp:revision>19</cp:revision>
  <dcterms:created xsi:type="dcterms:W3CDTF">2025-01-22T09:22:00Z</dcterms:created>
  <dcterms:modified xsi:type="dcterms:W3CDTF">2025-01-22T09:43:00Z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0x010100A16D19F1B4CA9745AE26F2497609FD6C</vt:lpwstr>
  </property>
</Properties>
</file>