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1FD2" w14:textId="3756DE77" w:rsidR="00814A1D" w:rsidRDefault="00814A1D" w:rsidP="00814A1D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DC504F">
        <w:rPr>
          <w:rFonts w:ascii="Arial" w:hAnsi="Arial" w:cs="Arial"/>
          <w:b/>
          <w:sz w:val="32"/>
          <w:szCs w:val="32"/>
        </w:rPr>
        <w:t>K Column</w:t>
      </w:r>
      <w:r w:rsidR="00DC504F">
        <w:rPr>
          <w:rFonts w:ascii="Arial" w:hAnsi="Arial" w:cs="Arial"/>
          <w:b/>
          <w:sz w:val="28"/>
          <w:szCs w:val="28"/>
        </w:rPr>
        <w:t xml:space="preserve"> </w:t>
      </w:r>
    </w:p>
    <w:p w14:paraId="6BCDA097" w14:textId="77777777" w:rsidR="00814A1D" w:rsidRPr="00814A1D" w:rsidRDefault="00814A1D" w:rsidP="00814A1D">
      <w:pPr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4A96B0DF" w14:textId="77777777" w:rsidR="004605BA" w:rsidRPr="00F05640" w:rsidRDefault="004605BA" w:rsidP="00814A1D">
      <w:pPr>
        <w:spacing w:after="0" w:line="288" w:lineRule="auto"/>
        <w:jc w:val="center"/>
        <w:rPr>
          <w:rFonts w:ascii="Arial" w:hAnsi="Arial" w:cs="Arial"/>
          <w:sz w:val="48"/>
          <w:szCs w:val="48"/>
        </w:rPr>
      </w:pPr>
      <w:r w:rsidRPr="00F05640">
        <w:rPr>
          <w:rFonts w:ascii="Arial" w:hAnsi="Arial" w:cs="Arial"/>
          <w:sz w:val="48"/>
          <w:szCs w:val="48"/>
        </w:rPr>
        <w:t>KC12</w:t>
      </w:r>
    </w:p>
    <w:p w14:paraId="120C4A22" w14:textId="58D58EF3" w:rsidR="004605BA" w:rsidRPr="00F05640" w:rsidRDefault="00EC701F" w:rsidP="00814A1D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Active 3-W</w:t>
      </w:r>
      <w:r w:rsidR="004605BA" w:rsidRPr="00F05640">
        <w:rPr>
          <w:rFonts w:ascii="Arial" w:hAnsi="Arial" w:cs="Arial"/>
          <w:b/>
          <w:sz w:val="28"/>
          <w:szCs w:val="28"/>
        </w:rPr>
        <w:t>ay Column Loudspeaker System</w:t>
      </w:r>
    </w:p>
    <w:p w14:paraId="7C84BC23" w14:textId="77777777" w:rsidR="00814A1D" w:rsidRPr="00F05640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sz w:val="20"/>
          <w:szCs w:val="20"/>
        </w:rPr>
      </w:pPr>
    </w:p>
    <w:p w14:paraId="0B3276FD" w14:textId="2C69EFBA" w:rsidR="00814A1D" w:rsidRPr="00F05640" w:rsidRDefault="005A22BF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 KC12 is a </w:t>
      </w:r>
      <w:r w:rsidR="00814A1D" w:rsidRPr="00F05640">
        <w:rPr>
          <w:rFonts w:ascii="Arial" w:hAnsi="Arial" w:cs="Arial"/>
          <w:i/>
          <w:sz w:val="20"/>
          <w:szCs w:val="20"/>
        </w:rPr>
        <w:t xml:space="preserve">3-way loudspeaker system encompassing the </w:t>
      </w:r>
      <w:r w:rsidR="00573246">
        <w:rPr>
          <w:rFonts w:ascii="Arial" w:hAnsi="Arial" w:cs="Arial"/>
          <w:i/>
          <w:sz w:val="20"/>
          <w:szCs w:val="20"/>
        </w:rPr>
        <w:t xml:space="preserve">visual </w:t>
      </w:r>
      <w:r w:rsidR="00814A1D" w:rsidRPr="00F05640">
        <w:rPr>
          <w:rFonts w:ascii="Arial" w:hAnsi="Arial" w:cs="Arial"/>
          <w:i/>
          <w:sz w:val="20"/>
          <w:szCs w:val="20"/>
        </w:rPr>
        <w:t>aesthetic</w:t>
      </w:r>
      <w:r w:rsidR="008D5CB9" w:rsidRPr="00F05640">
        <w:rPr>
          <w:rFonts w:ascii="Arial" w:hAnsi="Arial" w:cs="Arial"/>
          <w:i/>
          <w:sz w:val="20"/>
          <w:szCs w:val="20"/>
        </w:rPr>
        <w:t xml:space="preserve"> of a column loudspeaker, while surpassing the acoustic performance of conventional designs</w:t>
      </w:r>
      <w:r w:rsidR="00814A1D" w:rsidRPr="00F05640">
        <w:rPr>
          <w:rFonts w:ascii="Arial" w:hAnsi="Arial" w:cs="Arial"/>
          <w:i/>
          <w:sz w:val="20"/>
          <w:szCs w:val="20"/>
        </w:rPr>
        <w:t>.</w:t>
      </w:r>
    </w:p>
    <w:p w14:paraId="2A0B8D85" w14:textId="20EA13F6" w:rsidR="00814A1D" w:rsidRPr="00814A1D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814A1D">
        <w:rPr>
          <w:rFonts w:ascii="Arial" w:hAnsi="Arial" w:cs="Arial"/>
          <w:i/>
          <w:color w:val="808080" w:themeColor="background1" w:themeShade="80"/>
          <w:sz w:val="20"/>
          <w:szCs w:val="20"/>
        </w:rPr>
        <w:t>(2</w:t>
      </w:r>
      <w:r w:rsidR="005F2671">
        <w:rPr>
          <w:rFonts w:ascii="Arial" w:hAnsi="Arial" w:cs="Arial"/>
          <w:i/>
          <w:color w:val="808080" w:themeColor="background1" w:themeShade="80"/>
          <w:sz w:val="20"/>
          <w:szCs w:val="20"/>
        </w:rPr>
        <w:t>3</w:t>
      </w:r>
      <w:r w:rsidRPr="00814A1D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words)</w:t>
      </w:r>
    </w:p>
    <w:p w14:paraId="1840F758" w14:textId="77777777" w:rsidR="00814A1D" w:rsidRDefault="00814A1D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24DCF97" w14:textId="77777777" w:rsidR="004E407B" w:rsidRDefault="004E407B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0F5D9E26" w14:textId="2E41556A" w:rsidR="00C51B8E" w:rsidRPr="00C51B8E" w:rsidRDefault="00C51B8E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C51B8E">
        <w:rPr>
          <w:rFonts w:ascii="Arial" w:hAnsi="Arial" w:cs="Arial"/>
          <w:b/>
          <w:color w:val="808080" w:themeColor="background1" w:themeShade="80"/>
          <w:sz w:val="20"/>
          <w:szCs w:val="20"/>
        </w:rPr>
        <w:t>18</w:t>
      </w:r>
      <w:r w:rsidR="005F2671">
        <w:rPr>
          <w:rFonts w:ascii="Arial" w:hAnsi="Arial" w:cs="Arial"/>
          <w:b/>
          <w:color w:val="808080" w:themeColor="background1" w:themeShade="80"/>
          <w:sz w:val="20"/>
          <w:szCs w:val="20"/>
        </w:rPr>
        <w:t>0</w:t>
      </w:r>
      <w:r w:rsidRPr="00C51B8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words</w:t>
      </w:r>
    </w:p>
    <w:p w14:paraId="1588CD9B" w14:textId="77777777" w:rsidR="00C51B8E" w:rsidRDefault="00C51B8E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3C4476D2" w14:textId="0F0255B7" w:rsidR="00516B97" w:rsidRDefault="00573246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Building on the legacy of </w:t>
      </w:r>
      <w:r w:rsidR="004605BA" w:rsidRPr="008D5CB9">
        <w:rPr>
          <w:rFonts w:ascii="Arial" w:hAnsi="Arial" w:cs="Arial"/>
          <w:sz w:val="20"/>
          <w:szCs w:val="20"/>
        </w:rPr>
        <w:t>the World of K</w:t>
      </w:r>
      <w:r w:rsidR="00DC504F" w:rsidRPr="00DC504F">
        <w:rPr>
          <w:rFonts w:ascii="Arial" w:hAnsi="Arial" w:cs="Arial"/>
          <w:sz w:val="20"/>
          <w:szCs w:val="20"/>
          <w:vertAlign w:val="superscript"/>
        </w:rPr>
        <w:t>®</w:t>
      </w:r>
      <w:r w:rsidR="005A22BF">
        <w:rPr>
          <w:rFonts w:ascii="Arial" w:hAnsi="Arial" w:cs="Arial"/>
          <w:sz w:val="20"/>
          <w:szCs w:val="20"/>
        </w:rPr>
        <w:t xml:space="preserve"> portfolio, the KC12 is a </w:t>
      </w:r>
      <w:r w:rsidR="004605BA" w:rsidRPr="008D5CB9">
        <w:rPr>
          <w:rFonts w:ascii="Arial" w:hAnsi="Arial" w:cs="Arial"/>
          <w:sz w:val="20"/>
          <w:szCs w:val="20"/>
        </w:rPr>
        <w:t xml:space="preserve">3-way, </w:t>
      </w:r>
      <w:r w:rsidR="009A074B" w:rsidRPr="009608FF">
        <w:rPr>
          <w:rFonts w:ascii="Arial" w:hAnsi="Arial" w:cs="Arial"/>
          <w:sz w:val="20"/>
          <w:szCs w:val="20"/>
        </w:rPr>
        <w:t>3000-watt</w:t>
      </w:r>
      <w:r w:rsidR="004605BA" w:rsidRPr="008D5CB9">
        <w:rPr>
          <w:rFonts w:ascii="Arial" w:hAnsi="Arial" w:cs="Arial"/>
          <w:sz w:val="20"/>
          <w:szCs w:val="20"/>
        </w:rPr>
        <w:t xml:space="preserve"> loudspeaker system </w:t>
      </w:r>
      <w:r w:rsidR="00130086" w:rsidRPr="008D5CB9">
        <w:rPr>
          <w:rFonts w:ascii="Arial" w:hAnsi="Arial" w:cs="Arial"/>
          <w:sz w:val="20"/>
          <w:szCs w:val="20"/>
        </w:rPr>
        <w:t xml:space="preserve">encompassing the </w:t>
      </w:r>
      <w:r>
        <w:rPr>
          <w:rFonts w:ascii="Arial" w:hAnsi="Arial" w:cs="Arial"/>
          <w:sz w:val="20"/>
          <w:szCs w:val="20"/>
        </w:rPr>
        <w:t xml:space="preserve">visual </w:t>
      </w:r>
      <w:r w:rsidR="00130086" w:rsidRPr="008D5CB9">
        <w:rPr>
          <w:rFonts w:ascii="Arial" w:hAnsi="Arial" w:cs="Arial"/>
          <w:sz w:val="20"/>
          <w:szCs w:val="20"/>
        </w:rPr>
        <w:t xml:space="preserve">aesthetic of </w:t>
      </w:r>
      <w:r w:rsidR="00516B97" w:rsidRPr="008D5CB9">
        <w:rPr>
          <w:rFonts w:ascii="Arial" w:hAnsi="Arial" w:cs="Arial"/>
          <w:sz w:val="20"/>
          <w:szCs w:val="20"/>
        </w:rPr>
        <w:t xml:space="preserve">a </w:t>
      </w:r>
      <w:r w:rsidR="00130086" w:rsidRPr="008D5CB9">
        <w:rPr>
          <w:rFonts w:ascii="Arial" w:hAnsi="Arial" w:cs="Arial"/>
          <w:sz w:val="20"/>
          <w:szCs w:val="20"/>
        </w:rPr>
        <w:t xml:space="preserve">column loudspeaker, while </w:t>
      </w:r>
      <w:r w:rsidR="008D5CB9" w:rsidRPr="008D5CB9">
        <w:rPr>
          <w:rFonts w:ascii="Arial" w:hAnsi="Arial" w:cs="Arial"/>
          <w:sz w:val="20"/>
          <w:szCs w:val="20"/>
        </w:rPr>
        <w:t>surpassing the acoustic performance of conventional designs</w:t>
      </w:r>
      <w:r w:rsidR="00130086" w:rsidRPr="008D5CB9">
        <w:rPr>
          <w:rFonts w:ascii="Arial" w:hAnsi="Arial" w:cs="Arial"/>
          <w:sz w:val="20"/>
          <w:szCs w:val="20"/>
        </w:rPr>
        <w:t>.</w:t>
      </w:r>
      <w:r w:rsidR="00516B97" w:rsidRPr="008D5CB9">
        <w:rPr>
          <w:rFonts w:ascii="Arial" w:hAnsi="Arial" w:cs="Arial"/>
          <w:sz w:val="20"/>
          <w:szCs w:val="20"/>
        </w:rPr>
        <w:t xml:space="preserve"> Simple and </w:t>
      </w:r>
      <w:r>
        <w:rPr>
          <w:rFonts w:ascii="Arial" w:hAnsi="Arial" w:cs="Arial"/>
          <w:sz w:val="20"/>
          <w:szCs w:val="20"/>
        </w:rPr>
        <w:t>rapid</w:t>
      </w:r>
      <w:r w:rsidRPr="008D5CB9">
        <w:rPr>
          <w:rFonts w:ascii="Arial" w:hAnsi="Arial" w:cs="Arial"/>
          <w:sz w:val="20"/>
          <w:szCs w:val="20"/>
        </w:rPr>
        <w:t xml:space="preserve"> </w:t>
      </w:r>
      <w:r w:rsidR="00516B97" w:rsidRPr="008D5CB9">
        <w:rPr>
          <w:rFonts w:ascii="Arial" w:hAnsi="Arial" w:cs="Arial"/>
          <w:sz w:val="20"/>
          <w:szCs w:val="20"/>
        </w:rPr>
        <w:t xml:space="preserve">to deploy, the </w:t>
      </w:r>
      <w:r w:rsidR="008D5CB9">
        <w:rPr>
          <w:rFonts w:ascii="Arial" w:hAnsi="Arial" w:cs="Arial"/>
          <w:sz w:val="20"/>
          <w:szCs w:val="20"/>
        </w:rPr>
        <w:t xml:space="preserve">elegant </w:t>
      </w:r>
      <w:r w:rsidR="00516B97" w:rsidRPr="008D5CB9">
        <w:rPr>
          <w:rFonts w:ascii="Arial" w:hAnsi="Arial" w:cs="Arial"/>
          <w:sz w:val="20"/>
          <w:szCs w:val="20"/>
        </w:rPr>
        <w:t xml:space="preserve">KC12 is ideal for solo entertainers, musicians and bands, mobile </w:t>
      </w:r>
      <w:r>
        <w:rPr>
          <w:rFonts w:ascii="Arial" w:hAnsi="Arial" w:cs="Arial"/>
          <w:sz w:val="20"/>
          <w:szCs w:val="20"/>
        </w:rPr>
        <w:t xml:space="preserve">entertainers and </w:t>
      </w:r>
      <w:r w:rsidR="00516B97" w:rsidRPr="008D5CB9">
        <w:rPr>
          <w:rFonts w:ascii="Arial" w:hAnsi="Arial" w:cs="Arial"/>
          <w:sz w:val="20"/>
          <w:szCs w:val="20"/>
        </w:rPr>
        <w:t>DJs, AV productions</w:t>
      </w:r>
      <w:r w:rsidR="009A074B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static</w:t>
      </w:r>
      <w:r w:rsidRPr="00814A1D">
        <w:rPr>
          <w:rFonts w:ascii="Arial" w:hAnsi="Arial" w:cs="Arial"/>
          <w:sz w:val="20"/>
          <w:szCs w:val="20"/>
        </w:rPr>
        <w:t xml:space="preserve"> </w:t>
      </w:r>
      <w:r w:rsidR="00516B97" w:rsidRPr="00814A1D">
        <w:rPr>
          <w:rFonts w:ascii="Arial" w:hAnsi="Arial" w:cs="Arial"/>
          <w:sz w:val="20"/>
          <w:szCs w:val="20"/>
        </w:rPr>
        <w:t>installations.</w:t>
      </w:r>
    </w:p>
    <w:p w14:paraId="298F2304" w14:textId="77777777" w:rsidR="008D5CB9" w:rsidRPr="00814A1D" w:rsidRDefault="008D5CB9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733F2A4A" w14:textId="631731B1" w:rsidR="00130086" w:rsidRDefault="00130086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814A1D">
        <w:rPr>
          <w:rFonts w:ascii="Arial" w:hAnsi="Arial" w:cs="Arial"/>
          <w:sz w:val="20"/>
          <w:szCs w:val="20"/>
        </w:rPr>
        <w:t xml:space="preserve">The </w:t>
      </w:r>
      <w:r w:rsidR="009E6DA0" w:rsidRPr="00814A1D">
        <w:rPr>
          <w:rFonts w:ascii="Arial" w:hAnsi="Arial" w:cs="Arial"/>
          <w:sz w:val="20"/>
          <w:szCs w:val="20"/>
        </w:rPr>
        <w:t xml:space="preserve">highly portable KC12 </w:t>
      </w:r>
      <w:r w:rsidRPr="00814A1D">
        <w:rPr>
          <w:rFonts w:ascii="Arial" w:hAnsi="Arial" w:cs="Arial"/>
          <w:sz w:val="20"/>
          <w:szCs w:val="20"/>
        </w:rPr>
        <w:t>system consist</w:t>
      </w:r>
      <w:r w:rsidR="008D5CB9">
        <w:rPr>
          <w:rFonts w:ascii="Arial" w:hAnsi="Arial" w:cs="Arial"/>
          <w:sz w:val="20"/>
          <w:szCs w:val="20"/>
        </w:rPr>
        <w:t>s</w:t>
      </w:r>
      <w:r w:rsidRPr="00814A1D">
        <w:rPr>
          <w:rFonts w:ascii="Arial" w:hAnsi="Arial" w:cs="Arial"/>
          <w:sz w:val="20"/>
          <w:szCs w:val="20"/>
        </w:rPr>
        <w:t xml:space="preserve"> of a </w:t>
      </w:r>
      <w:r w:rsidR="00573246">
        <w:rPr>
          <w:rFonts w:ascii="Arial" w:hAnsi="Arial" w:cs="Arial"/>
          <w:sz w:val="20"/>
          <w:szCs w:val="20"/>
        </w:rPr>
        <w:t>ported subwoofer,</w:t>
      </w:r>
      <w:r w:rsidRPr="00814A1D">
        <w:rPr>
          <w:rFonts w:ascii="Arial" w:hAnsi="Arial" w:cs="Arial"/>
          <w:sz w:val="20"/>
          <w:szCs w:val="20"/>
        </w:rPr>
        <w:t xml:space="preserve"> housing a 12-inch driver extending down to </w:t>
      </w:r>
      <w:r w:rsidR="003060AA">
        <w:rPr>
          <w:rFonts w:ascii="Arial" w:hAnsi="Arial" w:cs="Arial"/>
          <w:sz w:val="20"/>
          <w:szCs w:val="20"/>
        </w:rPr>
        <w:t>40</w:t>
      </w:r>
      <w:r w:rsidRPr="00EA6923">
        <w:rPr>
          <w:rFonts w:ascii="Arial" w:hAnsi="Arial" w:cs="Arial"/>
          <w:sz w:val="20"/>
          <w:szCs w:val="20"/>
        </w:rPr>
        <w:t xml:space="preserve"> Hz</w:t>
      </w:r>
      <w:r w:rsidRPr="00814A1D">
        <w:rPr>
          <w:rFonts w:ascii="Arial" w:hAnsi="Arial" w:cs="Arial"/>
          <w:sz w:val="20"/>
          <w:szCs w:val="20"/>
        </w:rPr>
        <w:t xml:space="preserve">. The </w:t>
      </w:r>
      <w:r w:rsidR="005326E7" w:rsidRPr="00814A1D">
        <w:rPr>
          <w:rFonts w:ascii="Arial" w:hAnsi="Arial" w:cs="Arial"/>
          <w:sz w:val="20"/>
          <w:szCs w:val="20"/>
        </w:rPr>
        <w:t>groundbreaking</w:t>
      </w:r>
      <w:r w:rsidRPr="00814A1D">
        <w:rPr>
          <w:rFonts w:ascii="Arial" w:hAnsi="Arial" w:cs="Arial"/>
          <w:sz w:val="20"/>
          <w:szCs w:val="20"/>
        </w:rPr>
        <w:t xml:space="preserve"> design of the mid/high enclosure features a 1-inch compression driver combined with the innovative QSC LEAF™ </w:t>
      </w:r>
      <w:r w:rsidR="00310B18" w:rsidRPr="00814A1D">
        <w:rPr>
          <w:rFonts w:ascii="Arial" w:hAnsi="Arial" w:cs="Arial"/>
          <w:sz w:val="20"/>
          <w:szCs w:val="20"/>
        </w:rPr>
        <w:t>(Length-</w:t>
      </w:r>
      <w:r w:rsidRPr="00814A1D">
        <w:rPr>
          <w:rFonts w:ascii="Arial" w:hAnsi="Arial" w:cs="Arial"/>
          <w:sz w:val="20"/>
          <w:szCs w:val="20"/>
        </w:rPr>
        <w:t>Equalized Acoustic Flare)</w:t>
      </w:r>
      <w:r w:rsidR="00310B18" w:rsidRPr="00814A1D">
        <w:rPr>
          <w:rFonts w:ascii="Arial" w:hAnsi="Arial" w:cs="Arial"/>
          <w:sz w:val="20"/>
          <w:szCs w:val="20"/>
        </w:rPr>
        <w:t xml:space="preserve"> </w:t>
      </w:r>
      <w:r w:rsidRPr="00814A1D">
        <w:rPr>
          <w:rFonts w:ascii="Arial" w:hAnsi="Arial" w:cs="Arial"/>
          <w:sz w:val="20"/>
          <w:szCs w:val="20"/>
        </w:rPr>
        <w:t>waveguide</w:t>
      </w:r>
      <w:r w:rsidR="009E6DA0" w:rsidRPr="00814A1D">
        <w:rPr>
          <w:rFonts w:ascii="Arial" w:hAnsi="Arial" w:cs="Arial"/>
          <w:sz w:val="20"/>
          <w:szCs w:val="20"/>
        </w:rPr>
        <w:t>, as well as two high-</w:t>
      </w:r>
      <w:r w:rsidR="00310B18" w:rsidRPr="00814A1D">
        <w:rPr>
          <w:rFonts w:ascii="Arial" w:hAnsi="Arial" w:cs="Arial"/>
          <w:sz w:val="20"/>
          <w:szCs w:val="20"/>
        </w:rPr>
        <w:t xml:space="preserve">excursion 4-inch midrange drivers. Thanks to this </w:t>
      </w:r>
      <w:r w:rsidR="008D5CB9">
        <w:rPr>
          <w:rFonts w:ascii="Arial" w:hAnsi="Arial" w:cs="Arial"/>
          <w:sz w:val="20"/>
          <w:szCs w:val="20"/>
        </w:rPr>
        <w:t>3</w:t>
      </w:r>
      <w:r w:rsidR="00310B18" w:rsidRPr="00814A1D">
        <w:rPr>
          <w:rFonts w:ascii="Arial" w:hAnsi="Arial" w:cs="Arial"/>
          <w:sz w:val="20"/>
          <w:szCs w:val="20"/>
        </w:rPr>
        <w:t xml:space="preserve">-way design, the system provides an outstanding </w:t>
      </w:r>
      <w:r w:rsidR="00573246">
        <w:rPr>
          <w:rFonts w:ascii="Arial" w:hAnsi="Arial" w:cs="Arial"/>
          <w:sz w:val="20"/>
          <w:szCs w:val="20"/>
        </w:rPr>
        <w:t xml:space="preserve">full-range </w:t>
      </w:r>
      <w:r w:rsidR="00310B18" w:rsidRPr="00814A1D">
        <w:rPr>
          <w:rFonts w:ascii="Arial" w:hAnsi="Arial" w:cs="Arial"/>
          <w:sz w:val="20"/>
          <w:szCs w:val="20"/>
        </w:rPr>
        <w:t xml:space="preserve">horizontal coverage of </w:t>
      </w:r>
      <w:r w:rsidR="00D34016">
        <w:rPr>
          <w:rFonts w:ascii="Arial" w:hAnsi="Arial" w:cs="Arial"/>
          <w:sz w:val="20"/>
          <w:szCs w:val="20"/>
        </w:rPr>
        <w:t>145</w:t>
      </w:r>
      <w:r w:rsidR="00310B18" w:rsidRPr="00814A1D">
        <w:rPr>
          <w:rFonts w:ascii="Arial" w:hAnsi="Arial" w:cs="Arial"/>
          <w:sz w:val="20"/>
          <w:szCs w:val="20"/>
        </w:rPr>
        <w:t xml:space="preserve"> degree, and 35 degree</w:t>
      </w:r>
      <w:r w:rsidR="00573246">
        <w:rPr>
          <w:rFonts w:ascii="Arial" w:hAnsi="Arial" w:cs="Arial"/>
          <w:sz w:val="20"/>
          <w:szCs w:val="20"/>
        </w:rPr>
        <w:t>s</w:t>
      </w:r>
      <w:r w:rsidR="00310B18" w:rsidRPr="00814A1D">
        <w:rPr>
          <w:rFonts w:ascii="Arial" w:hAnsi="Arial" w:cs="Arial"/>
          <w:sz w:val="20"/>
          <w:szCs w:val="20"/>
        </w:rPr>
        <w:t xml:space="preserve"> of </w:t>
      </w:r>
      <w:r w:rsidR="00EF015E">
        <w:rPr>
          <w:rFonts w:ascii="Arial" w:hAnsi="Arial" w:cs="Arial"/>
          <w:sz w:val="20"/>
          <w:szCs w:val="20"/>
        </w:rPr>
        <w:t>audience-directed vertical coverage</w:t>
      </w:r>
      <w:r w:rsidR="00310B18" w:rsidRPr="00814A1D">
        <w:rPr>
          <w:rFonts w:ascii="Arial" w:hAnsi="Arial" w:cs="Arial"/>
          <w:sz w:val="20"/>
          <w:szCs w:val="20"/>
        </w:rPr>
        <w:t xml:space="preserve">, </w:t>
      </w:r>
      <w:r w:rsidR="00FE2B0A">
        <w:rPr>
          <w:rFonts w:ascii="Arial" w:hAnsi="Arial" w:cs="Arial"/>
          <w:sz w:val="20"/>
          <w:szCs w:val="20"/>
        </w:rPr>
        <w:t>with clean and natu</w:t>
      </w:r>
      <w:r w:rsidR="00C76227">
        <w:rPr>
          <w:rFonts w:ascii="Arial" w:hAnsi="Arial" w:cs="Arial"/>
          <w:sz w:val="20"/>
          <w:szCs w:val="20"/>
        </w:rPr>
        <w:t>ral sound at all output levels.</w:t>
      </w:r>
    </w:p>
    <w:p w14:paraId="594650EB" w14:textId="77777777" w:rsidR="008D5CB9" w:rsidRPr="00814A1D" w:rsidRDefault="008D5CB9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799B20E8" w14:textId="699FD41E" w:rsidR="00C51B8E" w:rsidRPr="009D3C94" w:rsidRDefault="00C51B8E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D5CB9">
        <w:rPr>
          <w:rFonts w:ascii="Arial" w:hAnsi="Arial" w:cs="Arial"/>
          <w:sz w:val="20"/>
          <w:szCs w:val="20"/>
        </w:rPr>
        <w:t>onfigured</w:t>
      </w:r>
      <w:r w:rsidR="00516B97" w:rsidRPr="00814A1D">
        <w:rPr>
          <w:rFonts w:ascii="Arial" w:hAnsi="Arial" w:cs="Arial"/>
          <w:sz w:val="20"/>
          <w:szCs w:val="20"/>
        </w:rPr>
        <w:t xml:space="preserve"> with or without </w:t>
      </w:r>
      <w:r>
        <w:rPr>
          <w:rFonts w:ascii="Arial" w:hAnsi="Arial" w:cs="Arial"/>
          <w:sz w:val="20"/>
          <w:szCs w:val="20"/>
        </w:rPr>
        <w:t>its</w:t>
      </w:r>
      <w:r w:rsidR="00516B97" w:rsidRPr="00814A1D">
        <w:rPr>
          <w:rFonts w:ascii="Arial" w:hAnsi="Arial" w:cs="Arial"/>
          <w:sz w:val="20"/>
          <w:szCs w:val="20"/>
        </w:rPr>
        <w:t xml:space="preserve"> </w:t>
      </w:r>
      <w:r w:rsidR="00C76227">
        <w:rPr>
          <w:rFonts w:ascii="Arial" w:hAnsi="Arial" w:cs="Arial"/>
          <w:sz w:val="20"/>
          <w:szCs w:val="20"/>
        </w:rPr>
        <w:t>column</w:t>
      </w:r>
      <w:r w:rsidR="00516B97" w:rsidRPr="00814A1D">
        <w:rPr>
          <w:rFonts w:ascii="Arial" w:hAnsi="Arial" w:cs="Arial"/>
          <w:sz w:val="20"/>
          <w:szCs w:val="20"/>
        </w:rPr>
        <w:t xml:space="preserve"> </w:t>
      </w:r>
      <w:r w:rsidR="00EF6B0C">
        <w:rPr>
          <w:rFonts w:ascii="Arial" w:hAnsi="Arial" w:cs="Arial"/>
          <w:sz w:val="20"/>
          <w:szCs w:val="20"/>
        </w:rPr>
        <w:t>pole</w:t>
      </w:r>
      <w:r w:rsidR="00516B97" w:rsidRPr="00814A1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the system is</w:t>
      </w:r>
      <w:r w:rsidR="00516B97" w:rsidRPr="00814A1D">
        <w:rPr>
          <w:rFonts w:ascii="Arial" w:hAnsi="Arial" w:cs="Arial"/>
          <w:sz w:val="20"/>
          <w:szCs w:val="20"/>
        </w:rPr>
        <w:t xml:space="preserve"> ideally suited for </w:t>
      </w:r>
      <w:r>
        <w:rPr>
          <w:rFonts w:ascii="Arial" w:hAnsi="Arial" w:cs="Arial"/>
          <w:sz w:val="20"/>
          <w:szCs w:val="20"/>
        </w:rPr>
        <w:t xml:space="preserve">direct </w:t>
      </w:r>
      <w:r w:rsidR="00516B97" w:rsidRPr="00814A1D">
        <w:rPr>
          <w:rFonts w:ascii="Arial" w:hAnsi="Arial" w:cs="Arial"/>
          <w:sz w:val="20"/>
          <w:szCs w:val="20"/>
        </w:rPr>
        <w:t xml:space="preserve">deployment on </w:t>
      </w:r>
      <w:r w:rsidR="00573246">
        <w:rPr>
          <w:rFonts w:ascii="Arial" w:hAnsi="Arial" w:cs="Arial"/>
          <w:sz w:val="20"/>
          <w:szCs w:val="20"/>
        </w:rPr>
        <w:t>a</w:t>
      </w:r>
      <w:r w:rsidR="00573246" w:rsidRPr="00814A1D">
        <w:rPr>
          <w:rFonts w:ascii="Arial" w:hAnsi="Arial" w:cs="Arial"/>
          <w:sz w:val="20"/>
          <w:szCs w:val="20"/>
        </w:rPr>
        <w:t xml:space="preserve"> </w:t>
      </w:r>
      <w:r w:rsidR="00516B97" w:rsidRPr="00814A1D">
        <w:rPr>
          <w:rFonts w:ascii="Arial" w:hAnsi="Arial" w:cs="Arial"/>
          <w:sz w:val="20"/>
          <w:szCs w:val="20"/>
        </w:rPr>
        <w:t>floor</w:t>
      </w:r>
      <w:r w:rsidR="00573246">
        <w:rPr>
          <w:rFonts w:ascii="Arial" w:hAnsi="Arial" w:cs="Arial"/>
          <w:sz w:val="20"/>
          <w:szCs w:val="20"/>
        </w:rPr>
        <w:t xml:space="preserve">, </w:t>
      </w:r>
      <w:r w:rsidR="00516B97" w:rsidRPr="00814A1D">
        <w:rPr>
          <w:rFonts w:ascii="Arial" w:hAnsi="Arial" w:cs="Arial"/>
          <w:sz w:val="20"/>
          <w:szCs w:val="20"/>
        </w:rPr>
        <w:t xml:space="preserve">stage or </w:t>
      </w:r>
      <w:r w:rsidR="00573246">
        <w:rPr>
          <w:rFonts w:ascii="Arial" w:hAnsi="Arial" w:cs="Arial"/>
          <w:sz w:val="20"/>
          <w:szCs w:val="20"/>
        </w:rPr>
        <w:t>riser</w:t>
      </w:r>
      <w:r w:rsidR="00516B97" w:rsidRPr="00814A1D">
        <w:rPr>
          <w:rFonts w:ascii="Arial" w:hAnsi="Arial" w:cs="Arial"/>
          <w:sz w:val="20"/>
          <w:szCs w:val="20"/>
        </w:rPr>
        <w:t xml:space="preserve">. </w:t>
      </w:r>
      <w:r w:rsidR="009E6DA0" w:rsidRPr="00814A1D">
        <w:rPr>
          <w:rFonts w:ascii="Arial" w:hAnsi="Arial" w:cs="Arial"/>
          <w:sz w:val="20"/>
          <w:szCs w:val="20"/>
        </w:rPr>
        <w:t>Available in black and white, the KC12 is backed by an industry-best global 6-Year Extended Warranty, with product registration.</w:t>
      </w:r>
    </w:p>
    <w:p w14:paraId="4F4A66CE" w14:textId="77777777" w:rsidR="009E6DA0" w:rsidRDefault="00BF3200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</w:p>
    <w:p w14:paraId="213071A7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35E759CE" w14:textId="03D57042" w:rsidR="00C76227" w:rsidRPr="00C51B8E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C51B8E">
        <w:rPr>
          <w:rFonts w:ascii="Arial" w:hAnsi="Arial" w:cs="Arial"/>
          <w:b/>
          <w:color w:val="808080" w:themeColor="background1" w:themeShade="80"/>
          <w:sz w:val="20"/>
          <w:szCs w:val="20"/>
        </w:rPr>
        <w:t>1</w:t>
      </w:r>
      <w:r w:rsidR="005F2671">
        <w:rPr>
          <w:rFonts w:ascii="Arial" w:hAnsi="Arial" w:cs="Arial"/>
          <w:b/>
          <w:color w:val="808080" w:themeColor="background1" w:themeShade="80"/>
          <w:sz w:val="20"/>
          <w:szCs w:val="20"/>
        </w:rPr>
        <w:t>29</w:t>
      </w:r>
      <w:r w:rsidRPr="00C51B8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words</w:t>
      </w:r>
    </w:p>
    <w:p w14:paraId="076CF2B4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194BDFBB" w14:textId="57D4802D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Building on the legacy of </w:t>
      </w:r>
      <w:r w:rsidRPr="008D5CB9">
        <w:rPr>
          <w:rFonts w:ascii="Arial" w:hAnsi="Arial" w:cs="Arial"/>
          <w:sz w:val="20"/>
          <w:szCs w:val="20"/>
        </w:rPr>
        <w:t>the World of K</w:t>
      </w:r>
      <w:r w:rsidRPr="00DC504F">
        <w:rPr>
          <w:rFonts w:ascii="Arial" w:hAnsi="Arial" w:cs="Arial"/>
          <w:sz w:val="20"/>
          <w:szCs w:val="20"/>
          <w:vertAlign w:val="superscript"/>
        </w:rPr>
        <w:t>®</w:t>
      </w:r>
      <w:r w:rsidR="005A22BF">
        <w:rPr>
          <w:rFonts w:ascii="Arial" w:hAnsi="Arial" w:cs="Arial"/>
          <w:sz w:val="20"/>
          <w:szCs w:val="20"/>
        </w:rPr>
        <w:t xml:space="preserve"> portfolio, the KC12 is a </w:t>
      </w:r>
      <w:r w:rsidRPr="008D5CB9">
        <w:rPr>
          <w:rFonts w:ascii="Arial" w:hAnsi="Arial" w:cs="Arial"/>
          <w:sz w:val="20"/>
          <w:szCs w:val="20"/>
        </w:rPr>
        <w:t xml:space="preserve">3-way, </w:t>
      </w:r>
      <w:r w:rsidRPr="00EA6923">
        <w:rPr>
          <w:rFonts w:ascii="Arial" w:hAnsi="Arial" w:cs="Arial"/>
          <w:sz w:val="20"/>
          <w:szCs w:val="20"/>
        </w:rPr>
        <w:t>3000-watt</w:t>
      </w:r>
      <w:r w:rsidRPr="008D5CB9">
        <w:rPr>
          <w:rFonts w:ascii="Arial" w:hAnsi="Arial" w:cs="Arial"/>
          <w:sz w:val="20"/>
          <w:szCs w:val="20"/>
        </w:rPr>
        <w:t xml:space="preserve"> loudspeaker system encompassing the </w:t>
      </w:r>
      <w:r>
        <w:rPr>
          <w:rFonts w:ascii="Arial" w:hAnsi="Arial" w:cs="Arial"/>
          <w:sz w:val="20"/>
          <w:szCs w:val="20"/>
        </w:rPr>
        <w:t xml:space="preserve">visual </w:t>
      </w:r>
      <w:r w:rsidRPr="008D5CB9">
        <w:rPr>
          <w:rFonts w:ascii="Arial" w:hAnsi="Arial" w:cs="Arial"/>
          <w:sz w:val="20"/>
          <w:szCs w:val="20"/>
        </w:rPr>
        <w:t xml:space="preserve">aesthetic of a column loudspeaker, while surpassing the acoustic performance of conventional designs. Simple and </w:t>
      </w:r>
      <w:r>
        <w:rPr>
          <w:rFonts w:ascii="Arial" w:hAnsi="Arial" w:cs="Arial"/>
          <w:sz w:val="20"/>
          <w:szCs w:val="20"/>
        </w:rPr>
        <w:t>rapid</w:t>
      </w:r>
      <w:r w:rsidRPr="008D5CB9">
        <w:rPr>
          <w:rFonts w:ascii="Arial" w:hAnsi="Arial" w:cs="Arial"/>
          <w:sz w:val="20"/>
          <w:szCs w:val="20"/>
        </w:rPr>
        <w:t xml:space="preserve"> to deploy, the </w:t>
      </w:r>
      <w:r>
        <w:rPr>
          <w:rFonts w:ascii="Arial" w:hAnsi="Arial" w:cs="Arial"/>
          <w:sz w:val="20"/>
          <w:szCs w:val="20"/>
        </w:rPr>
        <w:t xml:space="preserve">elegant </w:t>
      </w:r>
      <w:r w:rsidRPr="008D5CB9">
        <w:rPr>
          <w:rFonts w:ascii="Arial" w:hAnsi="Arial" w:cs="Arial"/>
          <w:sz w:val="20"/>
          <w:szCs w:val="20"/>
        </w:rPr>
        <w:t>KC12</w:t>
      </w:r>
      <w:r>
        <w:rPr>
          <w:rFonts w:ascii="Arial" w:hAnsi="Arial" w:cs="Arial"/>
          <w:sz w:val="20"/>
          <w:szCs w:val="20"/>
        </w:rPr>
        <w:t>, available in black and white,</w:t>
      </w:r>
      <w:r w:rsidRPr="008D5CB9">
        <w:rPr>
          <w:rFonts w:ascii="Arial" w:hAnsi="Arial" w:cs="Arial"/>
          <w:sz w:val="20"/>
          <w:szCs w:val="20"/>
        </w:rPr>
        <w:t xml:space="preserve"> is ideal for solo entertainers, musicians and bands, mobile </w:t>
      </w:r>
      <w:r>
        <w:rPr>
          <w:rFonts w:ascii="Arial" w:hAnsi="Arial" w:cs="Arial"/>
          <w:sz w:val="20"/>
          <w:szCs w:val="20"/>
        </w:rPr>
        <w:t xml:space="preserve">entertainers and </w:t>
      </w:r>
      <w:r w:rsidRPr="008D5CB9">
        <w:rPr>
          <w:rFonts w:ascii="Arial" w:hAnsi="Arial" w:cs="Arial"/>
          <w:sz w:val="20"/>
          <w:szCs w:val="20"/>
        </w:rPr>
        <w:t>DJs, AV productions</w:t>
      </w:r>
      <w:r>
        <w:rPr>
          <w:rFonts w:ascii="Arial" w:hAnsi="Arial" w:cs="Arial"/>
          <w:sz w:val="20"/>
          <w:szCs w:val="20"/>
        </w:rPr>
        <w:t xml:space="preserve"> and static</w:t>
      </w:r>
      <w:r w:rsidRPr="00814A1D">
        <w:rPr>
          <w:rFonts w:ascii="Arial" w:hAnsi="Arial" w:cs="Arial"/>
          <w:sz w:val="20"/>
          <w:szCs w:val="20"/>
        </w:rPr>
        <w:t xml:space="preserve"> installations.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4D2EE1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A6AFDBD" w14:textId="1E94B194" w:rsidR="00C76227" w:rsidRDefault="005A22BF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a</w:t>
      </w:r>
      <w:r w:rsidR="00C76227" w:rsidRPr="00814A1D">
        <w:rPr>
          <w:rFonts w:ascii="Arial" w:hAnsi="Arial" w:cs="Arial"/>
          <w:sz w:val="20"/>
          <w:szCs w:val="20"/>
        </w:rPr>
        <w:t xml:space="preserve"> </w:t>
      </w:r>
      <w:r w:rsidR="00C76227">
        <w:rPr>
          <w:rFonts w:ascii="Arial" w:hAnsi="Arial" w:cs="Arial"/>
          <w:sz w:val="20"/>
          <w:szCs w:val="20"/>
        </w:rPr>
        <w:t>3</w:t>
      </w:r>
      <w:r w:rsidR="00C76227" w:rsidRPr="00814A1D">
        <w:rPr>
          <w:rFonts w:ascii="Arial" w:hAnsi="Arial" w:cs="Arial"/>
          <w:sz w:val="20"/>
          <w:szCs w:val="20"/>
        </w:rPr>
        <w:t xml:space="preserve">-way design, the system provides an outstanding </w:t>
      </w:r>
      <w:r w:rsidR="00C76227">
        <w:rPr>
          <w:rFonts w:ascii="Arial" w:hAnsi="Arial" w:cs="Arial"/>
          <w:sz w:val="20"/>
          <w:szCs w:val="20"/>
        </w:rPr>
        <w:t xml:space="preserve">full-range </w:t>
      </w:r>
      <w:r w:rsidR="00C76227" w:rsidRPr="00814A1D">
        <w:rPr>
          <w:rFonts w:ascii="Arial" w:hAnsi="Arial" w:cs="Arial"/>
          <w:sz w:val="20"/>
          <w:szCs w:val="20"/>
        </w:rPr>
        <w:t xml:space="preserve">horizontal coverage of </w:t>
      </w:r>
      <w:r w:rsidR="00D34016">
        <w:rPr>
          <w:rFonts w:ascii="Arial" w:hAnsi="Arial" w:cs="Arial"/>
          <w:sz w:val="20"/>
          <w:szCs w:val="20"/>
        </w:rPr>
        <w:t>145</w:t>
      </w:r>
      <w:r w:rsidR="00C76227" w:rsidRPr="00814A1D">
        <w:rPr>
          <w:rFonts w:ascii="Arial" w:hAnsi="Arial" w:cs="Arial"/>
          <w:sz w:val="20"/>
          <w:szCs w:val="20"/>
        </w:rPr>
        <w:t xml:space="preserve"> degree, and 35 degree</w:t>
      </w:r>
      <w:r w:rsidR="00C76227">
        <w:rPr>
          <w:rFonts w:ascii="Arial" w:hAnsi="Arial" w:cs="Arial"/>
          <w:sz w:val="20"/>
          <w:szCs w:val="20"/>
        </w:rPr>
        <w:t>s</w:t>
      </w:r>
      <w:r w:rsidR="00C76227" w:rsidRPr="00814A1D">
        <w:rPr>
          <w:rFonts w:ascii="Arial" w:hAnsi="Arial" w:cs="Arial"/>
          <w:sz w:val="20"/>
          <w:szCs w:val="20"/>
        </w:rPr>
        <w:t xml:space="preserve"> of </w:t>
      </w:r>
      <w:r w:rsidR="00C76227">
        <w:rPr>
          <w:rFonts w:ascii="Arial" w:hAnsi="Arial" w:cs="Arial"/>
          <w:sz w:val="20"/>
          <w:szCs w:val="20"/>
        </w:rPr>
        <w:t>audience-directed vertical coverage</w:t>
      </w:r>
      <w:r w:rsidR="00C76227" w:rsidRPr="00814A1D">
        <w:rPr>
          <w:rFonts w:ascii="Arial" w:hAnsi="Arial" w:cs="Arial"/>
          <w:sz w:val="20"/>
          <w:szCs w:val="20"/>
        </w:rPr>
        <w:t xml:space="preserve">, </w:t>
      </w:r>
      <w:r w:rsidR="00C76227">
        <w:rPr>
          <w:rFonts w:ascii="Arial" w:hAnsi="Arial" w:cs="Arial"/>
          <w:sz w:val="20"/>
          <w:szCs w:val="20"/>
        </w:rPr>
        <w:t>with clean and natural sound at all output levels. Configured</w:t>
      </w:r>
      <w:r w:rsidR="00C76227" w:rsidRPr="00814A1D">
        <w:rPr>
          <w:rFonts w:ascii="Arial" w:hAnsi="Arial" w:cs="Arial"/>
          <w:sz w:val="20"/>
          <w:szCs w:val="20"/>
        </w:rPr>
        <w:t xml:space="preserve"> with or without </w:t>
      </w:r>
      <w:r w:rsidR="00C76227">
        <w:rPr>
          <w:rFonts w:ascii="Arial" w:hAnsi="Arial" w:cs="Arial"/>
          <w:sz w:val="20"/>
          <w:szCs w:val="20"/>
        </w:rPr>
        <w:t>its</w:t>
      </w:r>
      <w:r w:rsidR="00C76227" w:rsidRPr="00814A1D">
        <w:rPr>
          <w:rFonts w:ascii="Arial" w:hAnsi="Arial" w:cs="Arial"/>
          <w:sz w:val="20"/>
          <w:szCs w:val="20"/>
        </w:rPr>
        <w:t xml:space="preserve"> </w:t>
      </w:r>
      <w:r w:rsidR="00C76227">
        <w:rPr>
          <w:rFonts w:ascii="Arial" w:hAnsi="Arial" w:cs="Arial"/>
          <w:sz w:val="20"/>
          <w:szCs w:val="20"/>
        </w:rPr>
        <w:t>column</w:t>
      </w:r>
      <w:r w:rsidR="00C76227" w:rsidRPr="00814A1D">
        <w:rPr>
          <w:rFonts w:ascii="Arial" w:hAnsi="Arial" w:cs="Arial"/>
          <w:sz w:val="20"/>
          <w:szCs w:val="20"/>
        </w:rPr>
        <w:t xml:space="preserve"> </w:t>
      </w:r>
      <w:r w:rsidR="00EF6B0C">
        <w:rPr>
          <w:rFonts w:ascii="Arial" w:hAnsi="Arial" w:cs="Arial"/>
          <w:sz w:val="20"/>
          <w:szCs w:val="20"/>
        </w:rPr>
        <w:t>pole</w:t>
      </w:r>
      <w:r w:rsidR="00C76227" w:rsidRPr="00814A1D">
        <w:rPr>
          <w:rFonts w:ascii="Arial" w:hAnsi="Arial" w:cs="Arial"/>
          <w:sz w:val="20"/>
          <w:szCs w:val="20"/>
        </w:rPr>
        <w:t xml:space="preserve">, </w:t>
      </w:r>
      <w:r w:rsidR="00C76227">
        <w:rPr>
          <w:rFonts w:ascii="Arial" w:hAnsi="Arial" w:cs="Arial"/>
          <w:sz w:val="20"/>
          <w:szCs w:val="20"/>
        </w:rPr>
        <w:t xml:space="preserve">the </w:t>
      </w:r>
      <w:r w:rsidR="004E407B">
        <w:rPr>
          <w:rFonts w:ascii="Arial" w:hAnsi="Arial" w:cs="Arial"/>
          <w:sz w:val="20"/>
          <w:szCs w:val="20"/>
        </w:rPr>
        <w:t>KC12</w:t>
      </w:r>
      <w:r w:rsidR="00C76227">
        <w:rPr>
          <w:rFonts w:ascii="Arial" w:hAnsi="Arial" w:cs="Arial"/>
          <w:sz w:val="20"/>
          <w:szCs w:val="20"/>
        </w:rPr>
        <w:t xml:space="preserve"> is</w:t>
      </w:r>
      <w:r w:rsidR="00C76227" w:rsidRPr="00814A1D">
        <w:rPr>
          <w:rFonts w:ascii="Arial" w:hAnsi="Arial" w:cs="Arial"/>
          <w:sz w:val="20"/>
          <w:szCs w:val="20"/>
        </w:rPr>
        <w:t xml:space="preserve"> ideally suited for </w:t>
      </w:r>
      <w:r w:rsidR="00C76227">
        <w:rPr>
          <w:rFonts w:ascii="Arial" w:hAnsi="Arial" w:cs="Arial"/>
          <w:sz w:val="20"/>
          <w:szCs w:val="20"/>
        </w:rPr>
        <w:t xml:space="preserve">direct </w:t>
      </w:r>
      <w:r w:rsidR="00C76227" w:rsidRPr="00814A1D">
        <w:rPr>
          <w:rFonts w:ascii="Arial" w:hAnsi="Arial" w:cs="Arial"/>
          <w:sz w:val="20"/>
          <w:szCs w:val="20"/>
        </w:rPr>
        <w:t xml:space="preserve">deployment on </w:t>
      </w:r>
      <w:r w:rsidR="00C76227">
        <w:rPr>
          <w:rFonts w:ascii="Arial" w:hAnsi="Arial" w:cs="Arial"/>
          <w:sz w:val="20"/>
          <w:szCs w:val="20"/>
        </w:rPr>
        <w:t>a</w:t>
      </w:r>
      <w:r w:rsidR="00C76227" w:rsidRPr="00814A1D">
        <w:rPr>
          <w:rFonts w:ascii="Arial" w:hAnsi="Arial" w:cs="Arial"/>
          <w:sz w:val="20"/>
          <w:szCs w:val="20"/>
        </w:rPr>
        <w:t xml:space="preserve"> floor</w:t>
      </w:r>
      <w:r w:rsidR="00C76227">
        <w:rPr>
          <w:rFonts w:ascii="Arial" w:hAnsi="Arial" w:cs="Arial"/>
          <w:sz w:val="20"/>
          <w:szCs w:val="20"/>
        </w:rPr>
        <w:t xml:space="preserve">, </w:t>
      </w:r>
      <w:r w:rsidR="00C76227" w:rsidRPr="00814A1D">
        <w:rPr>
          <w:rFonts w:ascii="Arial" w:hAnsi="Arial" w:cs="Arial"/>
          <w:sz w:val="20"/>
          <w:szCs w:val="20"/>
        </w:rPr>
        <w:t xml:space="preserve">stage or </w:t>
      </w:r>
      <w:r w:rsidR="00C76227">
        <w:rPr>
          <w:rFonts w:ascii="Arial" w:hAnsi="Arial" w:cs="Arial"/>
          <w:sz w:val="20"/>
          <w:szCs w:val="20"/>
        </w:rPr>
        <w:t>riser</w:t>
      </w:r>
      <w:r w:rsidR="004E407B">
        <w:rPr>
          <w:rFonts w:ascii="Arial" w:hAnsi="Arial" w:cs="Arial"/>
          <w:sz w:val="20"/>
          <w:szCs w:val="20"/>
        </w:rPr>
        <w:t xml:space="preserve">, and is </w:t>
      </w:r>
      <w:r w:rsidR="00C76227" w:rsidRPr="00814A1D">
        <w:rPr>
          <w:rFonts w:ascii="Arial" w:hAnsi="Arial" w:cs="Arial"/>
          <w:sz w:val="20"/>
          <w:szCs w:val="20"/>
        </w:rPr>
        <w:t>backed by an industry-best global 6-Year Extended Warranty, with product registration.</w:t>
      </w:r>
    </w:p>
    <w:p w14:paraId="3E9F5446" w14:textId="77777777" w:rsidR="004E407B" w:rsidRDefault="004E407B" w:rsidP="004E407B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</w:p>
    <w:p w14:paraId="6B7F51CD" w14:textId="77777777" w:rsidR="004E407B" w:rsidRPr="009D3C94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E563430" w14:textId="77777777" w:rsidR="004E407B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B036042" w14:textId="77777777" w:rsidR="004E407B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A84EA35" w14:textId="753B2534" w:rsidR="00C76227" w:rsidRPr="00C51B8E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lastRenderedPageBreak/>
        <w:t>6</w:t>
      </w:r>
      <w:r w:rsidR="005F2671">
        <w:rPr>
          <w:rFonts w:ascii="Arial" w:hAnsi="Arial" w:cs="Arial"/>
          <w:b/>
          <w:color w:val="808080" w:themeColor="background1" w:themeShade="80"/>
          <w:sz w:val="20"/>
          <w:szCs w:val="20"/>
        </w:rPr>
        <w:t>4</w:t>
      </w:r>
      <w:r w:rsidRPr="00C51B8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words</w:t>
      </w:r>
    </w:p>
    <w:p w14:paraId="3819EB97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56FCEC1" w14:textId="5192D9A1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Building on the legacy of </w:t>
      </w:r>
      <w:r w:rsidRPr="008D5CB9">
        <w:rPr>
          <w:rFonts w:ascii="Arial" w:hAnsi="Arial" w:cs="Arial"/>
          <w:sz w:val="20"/>
          <w:szCs w:val="20"/>
        </w:rPr>
        <w:t>the World of K</w:t>
      </w:r>
      <w:r w:rsidRPr="00DC504F">
        <w:rPr>
          <w:rFonts w:ascii="Arial" w:hAnsi="Arial" w:cs="Arial"/>
          <w:sz w:val="20"/>
          <w:szCs w:val="20"/>
          <w:vertAlign w:val="superscript"/>
        </w:rPr>
        <w:t>®</w:t>
      </w:r>
      <w:r w:rsidR="005A22BF">
        <w:rPr>
          <w:rFonts w:ascii="Arial" w:hAnsi="Arial" w:cs="Arial"/>
          <w:sz w:val="20"/>
          <w:szCs w:val="20"/>
        </w:rPr>
        <w:t xml:space="preserve"> portfolio, the KC12 is a </w:t>
      </w:r>
      <w:r w:rsidRPr="008D5CB9">
        <w:rPr>
          <w:rFonts w:ascii="Arial" w:hAnsi="Arial" w:cs="Arial"/>
          <w:sz w:val="20"/>
          <w:szCs w:val="20"/>
        </w:rPr>
        <w:t xml:space="preserve">3-way, </w:t>
      </w:r>
      <w:r w:rsidRPr="00EA6923">
        <w:rPr>
          <w:rFonts w:ascii="Arial" w:hAnsi="Arial" w:cs="Arial"/>
          <w:sz w:val="20"/>
          <w:szCs w:val="20"/>
        </w:rPr>
        <w:t>3000-watt</w:t>
      </w:r>
      <w:r w:rsidRPr="008D5CB9">
        <w:rPr>
          <w:rFonts w:ascii="Arial" w:hAnsi="Arial" w:cs="Arial"/>
          <w:sz w:val="20"/>
          <w:szCs w:val="20"/>
        </w:rPr>
        <w:t xml:space="preserve"> loudspeaker system encompassing the </w:t>
      </w:r>
      <w:r>
        <w:rPr>
          <w:rFonts w:ascii="Arial" w:hAnsi="Arial" w:cs="Arial"/>
          <w:sz w:val="20"/>
          <w:szCs w:val="20"/>
        </w:rPr>
        <w:t xml:space="preserve">visual </w:t>
      </w:r>
      <w:r w:rsidRPr="008D5CB9">
        <w:rPr>
          <w:rFonts w:ascii="Arial" w:hAnsi="Arial" w:cs="Arial"/>
          <w:sz w:val="20"/>
          <w:szCs w:val="20"/>
        </w:rPr>
        <w:t xml:space="preserve">aesthetic of a column loudspeaker, while surpassing the acoustic performance of conventional designs. Simple and </w:t>
      </w:r>
      <w:r>
        <w:rPr>
          <w:rFonts w:ascii="Arial" w:hAnsi="Arial" w:cs="Arial"/>
          <w:sz w:val="20"/>
          <w:szCs w:val="20"/>
        </w:rPr>
        <w:t>rapid</w:t>
      </w:r>
      <w:r w:rsidRPr="008D5CB9">
        <w:rPr>
          <w:rFonts w:ascii="Arial" w:hAnsi="Arial" w:cs="Arial"/>
          <w:sz w:val="20"/>
          <w:szCs w:val="20"/>
        </w:rPr>
        <w:t xml:space="preserve"> to deploy, the </w:t>
      </w:r>
      <w:r>
        <w:rPr>
          <w:rFonts w:ascii="Arial" w:hAnsi="Arial" w:cs="Arial"/>
          <w:sz w:val="20"/>
          <w:szCs w:val="20"/>
        </w:rPr>
        <w:t xml:space="preserve">elegant </w:t>
      </w:r>
      <w:r w:rsidRPr="008D5CB9">
        <w:rPr>
          <w:rFonts w:ascii="Arial" w:hAnsi="Arial" w:cs="Arial"/>
          <w:sz w:val="20"/>
          <w:szCs w:val="20"/>
        </w:rPr>
        <w:t>KC12</w:t>
      </w:r>
      <w:r>
        <w:rPr>
          <w:rFonts w:ascii="Arial" w:hAnsi="Arial" w:cs="Arial"/>
          <w:sz w:val="20"/>
          <w:szCs w:val="20"/>
        </w:rPr>
        <w:t>, available in black and white,</w:t>
      </w:r>
      <w:r w:rsidRPr="008D5CB9">
        <w:rPr>
          <w:rFonts w:ascii="Arial" w:hAnsi="Arial" w:cs="Arial"/>
          <w:sz w:val="20"/>
          <w:szCs w:val="20"/>
        </w:rPr>
        <w:t xml:space="preserve"> is ideal for solo entertainers, musicians and bands, mobile </w:t>
      </w:r>
      <w:r>
        <w:rPr>
          <w:rFonts w:ascii="Arial" w:hAnsi="Arial" w:cs="Arial"/>
          <w:sz w:val="20"/>
          <w:szCs w:val="20"/>
        </w:rPr>
        <w:t xml:space="preserve">entertainers and </w:t>
      </w:r>
      <w:r w:rsidRPr="008D5CB9">
        <w:rPr>
          <w:rFonts w:ascii="Arial" w:hAnsi="Arial" w:cs="Arial"/>
          <w:sz w:val="20"/>
          <w:szCs w:val="20"/>
        </w:rPr>
        <w:t>DJs, AV productions</w:t>
      </w:r>
      <w:r>
        <w:rPr>
          <w:rFonts w:ascii="Arial" w:hAnsi="Arial" w:cs="Arial"/>
          <w:sz w:val="20"/>
          <w:szCs w:val="20"/>
        </w:rPr>
        <w:t xml:space="preserve"> and static</w:t>
      </w:r>
      <w:r w:rsidRPr="00814A1D">
        <w:rPr>
          <w:rFonts w:ascii="Arial" w:hAnsi="Arial" w:cs="Arial"/>
          <w:sz w:val="20"/>
          <w:szCs w:val="20"/>
        </w:rPr>
        <w:t xml:space="preserve"> installations.</w:t>
      </w:r>
    </w:p>
    <w:p w14:paraId="2B90BABD" w14:textId="77777777" w:rsidR="004E407B" w:rsidRDefault="004E407B" w:rsidP="004E407B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</w:p>
    <w:p w14:paraId="7456D6DB" w14:textId="059D81E4" w:rsidR="009D3C94" w:rsidRDefault="009D3C94" w:rsidP="00814A1D">
      <w:pPr>
        <w:spacing w:line="288" w:lineRule="auto"/>
        <w:rPr>
          <w:rFonts w:ascii="Arial" w:hAnsi="Arial" w:cs="Arial"/>
          <w:b/>
          <w:color w:val="808080" w:themeColor="background1" w:themeShade="80"/>
        </w:rPr>
      </w:pPr>
    </w:p>
    <w:p w14:paraId="427D9096" w14:textId="78B7A6F4" w:rsidR="00814A1D" w:rsidRPr="004A49A0" w:rsidRDefault="00814A1D" w:rsidP="00486F94">
      <w:pPr>
        <w:spacing w:line="288" w:lineRule="auto"/>
        <w:rPr>
          <w:rFonts w:ascii="Arial" w:hAnsi="Arial" w:cs="Arial"/>
          <w:b/>
        </w:rPr>
      </w:pPr>
      <w:r w:rsidRPr="004A49A0">
        <w:rPr>
          <w:rFonts w:ascii="Arial" w:hAnsi="Arial" w:cs="Arial"/>
          <w:b/>
        </w:rPr>
        <w:t>Key Features</w:t>
      </w:r>
    </w:p>
    <w:p w14:paraId="66209C3D" w14:textId="22FD1D62" w:rsidR="00FA42BC" w:rsidRPr="00AF72CF" w:rsidRDefault="00FA42BC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hAnsi="Arial" w:cs="Arial"/>
          <w:b/>
          <w:sz w:val="20"/>
          <w:szCs w:val="20"/>
        </w:rPr>
        <w:t>3-way</w:t>
      </w:r>
      <w:r w:rsidRPr="00AF72CF">
        <w:rPr>
          <w:rFonts w:ascii="Arial" w:hAnsi="Arial" w:cs="Arial"/>
          <w:sz w:val="20"/>
          <w:szCs w:val="20"/>
        </w:rPr>
        <w:t xml:space="preserve"> </w:t>
      </w:r>
      <w:r w:rsidR="00205AC4" w:rsidRPr="00AF72CF">
        <w:rPr>
          <w:rFonts w:ascii="Arial" w:hAnsi="Arial" w:cs="Arial"/>
          <w:sz w:val="20"/>
          <w:szCs w:val="20"/>
        </w:rPr>
        <w:t xml:space="preserve">loudspeaker </w:t>
      </w:r>
      <w:r w:rsidRPr="00AF72CF">
        <w:rPr>
          <w:rFonts w:ascii="Arial" w:hAnsi="Arial" w:cs="Arial"/>
          <w:sz w:val="20"/>
          <w:szCs w:val="20"/>
        </w:rPr>
        <w:t xml:space="preserve">system featuring a 12-inch (305 mm) </w:t>
      </w:r>
      <w:r w:rsidR="00573246">
        <w:rPr>
          <w:rFonts w:ascii="Arial" w:hAnsi="Arial" w:cs="Arial"/>
          <w:sz w:val="20"/>
          <w:szCs w:val="20"/>
        </w:rPr>
        <w:t>subwoofer,</w:t>
      </w:r>
      <w:r w:rsidRPr="00AF72CF">
        <w:rPr>
          <w:rFonts w:ascii="Arial" w:hAnsi="Arial" w:cs="Arial"/>
          <w:sz w:val="20"/>
          <w:szCs w:val="20"/>
        </w:rPr>
        <w:t xml:space="preserve"> two </w:t>
      </w:r>
      <w:r w:rsidR="006A6E95">
        <w:rPr>
          <w:rFonts w:ascii="Arial" w:hAnsi="Arial" w:cs="Arial"/>
          <w:sz w:val="20"/>
          <w:szCs w:val="20"/>
        </w:rPr>
        <w:t xml:space="preserve">high-excursion </w:t>
      </w:r>
      <w:r w:rsidRPr="00AF72CF">
        <w:rPr>
          <w:rFonts w:ascii="Arial" w:hAnsi="Arial" w:cs="Arial"/>
          <w:sz w:val="20"/>
          <w:szCs w:val="20"/>
        </w:rPr>
        <w:t xml:space="preserve">4-inch (102 mm) midrange drivers and a </w:t>
      </w:r>
      <w:r w:rsidR="00814A1D" w:rsidRPr="00AF72CF">
        <w:rPr>
          <w:rFonts w:ascii="Arial" w:hAnsi="Arial" w:cs="Arial"/>
          <w:sz w:val="20"/>
          <w:szCs w:val="20"/>
        </w:rPr>
        <w:t>1-inch (</w:t>
      </w:r>
      <w:r w:rsidR="0009329B">
        <w:rPr>
          <w:rFonts w:ascii="Arial" w:hAnsi="Arial" w:cs="Arial"/>
          <w:sz w:val="20"/>
          <w:szCs w:val="20"/>
        </w:rPr>
        <w:t>25.4</w:t>
      </w:r>
      <w:r w:rsidR="00814A1D" w:rsidRPr="00AF72CF">
        <w:rPr>
          <w:rFonts w:ascii="Arial" w:hAnsi="Arial" w:cs="Arial"/>
          <w:sz w:val="20"/>
          <w:szCs w:val="20"/>
        </w:rPr>
        <w:t xml:space="preserve"> mm) HF compression driver</w:t>
      </w:r>
      <w:r w:rsidRPr="00AF72CF">
        <w:rPr>
          <w:rFonts w:ascii="Arial" w:hAnsi="Arial" w:cs="Arial"/>
          <w:sz w:val="20"/>
          <w:szCs w:val="20"/>
        </w:rPr>
        <w:t xml:space="preserve"> combined with </w:t>
      </w:r>
      <w:r w:rsidR="002B1116">
        <w:rPr>
          <w:rFonts w:ascii="Arial" w:hAnsi="Arial" w:cs="Arial"/>
          <w:sz w:val="20"/>
          <w:szCs w:val="20"/>
        </w:rPr>
        <w:t xml:space="preserve">the </w:t>
      </w:r>
      <w:r w:rsidR="001A0ED6">
        <w:rPr>
          <w:rFonts w:ascii="Arial" w:hAnsi="Arial" w:cs="Arial"/>
          <w:sz w:val="20"/>
          <w:szCs w:val="20"/>
        </w:rPr>
        <w:t>proprietary</w:t>
      </w:r>
      <w:r w:rsidR="00573246">
        <w:rPr>
          <w:rFonts w:ascii="Arial" w:hAnsi="Arial" w:cs="Arial"/>
          <w:sz w:val="20"/>
          <w:szCs w:val="20"/>
        </w:rPr>
        <w:t xml:space="preserve"> </w:t>
      </w:r>
      <w:r w:rsidRPr="00AF72CF">
        <w:rPr>
          <w:rFonts w:ascii="Arial" w:hAnsi="Arial" w:cs="Arial"/>
          <w:sz w:val="20"/>
          <w:szCs w:val="20"/>
        </w:rPr>
        <w:t>QSC LEAF™ waveguide</w:t>
      </w:r>
      <w:r w:rsidR="00A10784" w:rsidRPr="00AF72CF">
        <w:rPr>
          <w:rFonts w:ascii="Arial" w:hAnsi="Arial" w:cs="Arial"/>
          <w:sz w:val="20"/>
          <w:szCs w:val="20"/>
        </w:rPr>
        <w:t>.</w:t>
      </w:r>
    </w:p>
    <w:p w14:paraId="0C16B085" w14:textId="510E4173" w:rsidR="00814A1D" w:rsidRPr="00AF72CF" w:rsidRDefault="00FA42BC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hAnsi="Arial" w:cs="Arial"/>
          <w:sz w:val="20"/>
          <w:szCs w:val="20"/>
        </w:rPr>
        <w:t xml:space="preserve">Very high, undistorted </w:t>
      </w:r>
      <w:r w:rsidR="00814A1D" w:rsidRPr="00AF72CF">
        <w:rPr>
          <w:rFonts w:ascii="Arial" w:hAnsi="Arial" w:cs="Arial"/>
          <w:b/>
          <w:sz w:val="20"/>
          <w:szCs w:val="20"/>
        </w:rPr>
        <w:t>13</w:t>
      </w:r>
      <w:r w:rsidR="00B10A87">
        <w:rPr>
          <w:rFonts w:ascii="Arial" w:hAnsi="Arial" w:cs="Arial"/>
          <w:b/>
          <w:sz w:val="20"/>
          <w:szCs w:val="20"/>
        </w:rPr>
        <w:t>2</w:t>
      </w:r>
      <w:r w:rsidR="00814A1D" w:rsidRPr="00AF72CF">
        <w:rPr>
          <w:rFonts w:ascii="Arial" w:hAnsi="Arial" w:cs="Arial"/>
          <w:b/>
          <w:sz w:val="20"/>
          <w:szCs w:val="20"/>
        </w:rPr>
        <w:t xml:space="preserve"> dB</w:t>
      </w:r>
      <w:r w:rsidR="00814A1D" w:rsidRPr="00AF72CF">
        <w:rPr>
          <w:rFonts w:ascii="Arial" w:hAnsi="Arial" w:cs="Arial"/>
          <w:sz w:val="20"/>
          <w:szCs w:val="20"/>
        </w:rPr>
        <w:t xml:space="preserve"> max</w:t>
      </w:r>
      <w:r w:rsidR="00205AC4" w:rsidRPr="00AF72CF">
        <w:rPr>
          <w:rFonts w:ascii="Arial" w:hAnsi="Arial" w:cs="Arial"/>
          <w:sz w:val="20"/>
          <w:szCs w:val="20"/>
        </w:rPr>
        <w:t>imum</w:t>
      </w:r>
      <w:r w:rsidR="00814A1D" w:rsidRPr="00AF72CF">
        <w:rPr>
          <w:rFonts w:ascii="Arial" w:hAnsi="Arial" w:cs="Arial"/>
          <w:sz w:val="20"/>
          <w:szCs w:val="20"/>
        </w:rPr>
        <w:t xml:space="preserve"> peak SPL. </w:t>
      </w:r>
    </w:p>
    <w:p w14:paraId="5D7EA86B" w14:textId="08068413" w:rsidR="00814A1D" w:rsidRPr="00AF72CF" w:rsidRDefault="009D3C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hAnsi="Arial" w:cs="Arial"/>
          <w:sz w:val="20"/>
          <w:szCs w:val="20"/>
        </w:rPr>
        <w:t>Energy-</w:t>
      </w:r>
      <w:r w:rsidR="00FA42BC" w:rsidRPr="00AF72CF">
        <w:rPr>
          <w:rFonts w:ascii="Arial" w:hAnsi="Arial" w:cs="Arial"/>
          <w:sz w:val="20"/>
          <w:szCs w:val="20"/>
        </w:rPr>
        <w:t>efficient</w:t>
      </w:r>
      <w:r w:rsidR="00A10784" w:rsidRPr="00AF72CF">
        <w:rPr>
          <w:rFonts w:ascii="Arial" w:hAnsi="Arial" w:cs="Arial"/>
          <w:sz w:val="20"/>
          <w:szCs w:val="20"/>
        </w:rPr>
        <w:t xml:space="preserve"> Class D </w:t>
      </w:r>
      <w:r w:rsidR="00311E5D">
        <w:rPr>
          <w:rFonts w:ascii="Arial" w:hAnsi="Arial" w:cs="Arial"/>
          <w:sz w:val="20"/>
          <w:szCs w:val="20"/>
        </w:rPr>
        <w:t>amplification</w:t>
      </w:r>
      <w:r w:rsidR="00A10784" w:rsidRPr="00AF72CF">
        <w:rPr>
          <w:rFonts w:ascii="Arial" w:hAnsi="Arial" w:cs="Arial"/>
          <w:sz w:val="20"/>
          <w:szCs w:val="20"/>
        </w:rPr>
        <w:t xml:space="preserve"> featuring </w:t>
      </w:r>
      <w:r w:rsidR="00A10784" w:rsidRPr="00AF72CF">
        <w:rPr>
          <w:rFonts w:ascii="Arial" w:hAnsi="Arial" w:cs="Arial"/>
          <w:b/>
          <w:sz w:val="20"/>
          <w:szCs w:val="20"/>
        </w:rPr>
        <w:t>3000 W</w:t>
      </w:r>
      <w:r w:rsidR="00A10784" w:rsidRPr="00AF72CF">
        <w:rPr>
          <w:rFonts w:ascii="Arial" w:hAnsi="Arial" w:cs="Arial"/>
          <w:sz w:val="20"/>
          <w:szCs w:val="20"/>
        </w:rPr>
        <w:t xml:space="preserve"> of total peak power with</w:t>
      </w:r>
      <w:r w:rsidR="00814A1D" w:rsidRPr="00AF72CF">
        <w:rPr>
          <w:rFonts w:ascii="Arial" w:hAnsi="Arial" w:cs="Arial"/>
          <w:sz w:val="20"/>
          <w:szCs w:val="20"/>
        </w:rPr>
        <w:t xml:space="preserve"> Power Factor Correction and extremely low AC consumption.</w:t>
      </w:r>
    </w:p>
    <w:p w14:paraId="5F10035C" w14:textId="3CC68588" w:rsidR="00814A1D" w:rsidRPr="00AF72CF" w:rsidRDefault="00814A1D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</w:rPr>
        <w:t xml:space="preserve">Innovative </w:t>
      </w:r>
      <w:r w:rsidRPr="00AF72CF">
        <w:rPr>
          <w:rFonts w:ascii="Arial" w:eastAsia="Times New Roman" w:hAnsi="Arial" w:cs="Arial"/>
          <w:b/>
          <w:sz w:val="20"/>
          <w:szCs w:val="20"/>
        </w:rPr>
        <w:t>QSC LEAF™</w:t>
      </w:r>
      <w:r w:rsidRPr="00AF72CF">
        <w:rPr>
          <w:rFonts w:ascii="Arial" w:eastAsia="Times New Roman" w:hAnsi="Arial" w:cs="Arial"/>
          <w:sz w:val="20"/>
          <w:szCs w:val="20"/>
        </w:rPr>
        <w:t xml:space="preserve"> (Length-Equalized Acoustic Flare) waveguide provides defined, uniform coverage (</w:t>
      </w:r>
      <w:r w:rsidR="00D34016">
        <w:rPr>
          <w:rFonts w:ascii="Arial" w:hAnsi="Arial" w:cs="Arial"/>
          <w:sz w:val="20"/>
          <w:szCs w:val="20"/>
        </w:rPr>
        <w:t>145</w:t>
      </w:r>
      <w:r w:rsidR="00FA42BC" w:rsidRPr="00AF72CF">
        <w:rPr>
          <w:rFonts w:ascii="Arial" w:hAnsi="Arial" w:cs="Arial"/>
          <w:sz w:val="20"/>
          <w:szCs w:val="20"/>
        </w:rPr>
        <w:t>° H x 3</w:t>
      </w:r>
      <w:r w:rsidRPr="00AF72CF">
        <w:rPr>
          <w:rFonts w:ascii="Arial" w:hAnsi="Arial" w:cs="Arial"/>
          <w:sz w:val="20"/>
          <w:szCs w:val="20"/>
        </w:rPr>
        <w:t xml:space="preserve">5° V) </w:t>
      </w:r>
      <w:r w:rsidRPr="00AF72CF">
        <w:rPr>
          <w:rFonts w:ascii="Arial" w:eastAsia="Times New Roman" w:hAnsi="Arial" w:cs="Arial"/>
          <w:sz w:val="20"/>
          <w:szCs w:val="20"/>
        </w:rPr>
        <w:t xml:space="preserve">and </w:t>
      </w:r>
      <w:r w:rsidR="00A10784" w:rsidRPr="00AF72CF">
        <w:rPr>
          <w:rFonts w:ascii="Arial" w:eastAsia="Times New Roman" w:hAnsi="Arial" w:cs="Arial"/>
          <w:sz w:val="20"/>
          <w:szCs w:val="20"/>
        </w:rPr>
        <w:t>excellent</w:t>
      </w:r>
      <w:r w:rsidRPr="00AF72CF">
        <w:rPr>
          <w:rFonts w:ascii="Arial" w:eastAsia="Times New Roman" w:hAnsi="Arial" w:cs="Arial"/>
          <w:sz w:val="20"/>
          <w:szCs w:val="20"/>
        </w:rPr>
        <w:t xml:space="preserve"> throw.</w:t>
      </w:r>
    </w:p>
    <w:p w14:paraId="045DCF3F" w14:textId="1E2BF246" w:rsidR="004A49A0" w:rsidRPr="00AF72CF" w:rsidRDefault="004A49A0" w:rsidP="004A49A0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</w:rPr>
        <w:t>Two comb</w:t>
      </w:r>
      <w:r w:rsidR="00C8351C">
        <w:rPr>
          <w:rFonts w:ascii="Arial" w:eastAsia="Times New Roman" w:hAnsi="Arial" w:cs="Arial"/>
          <w:sz w:val="20"/>
          <w:szCs w:val="20"/>
        </w:rPr>
        <w:t>o</w:t>
      </w:r>
      <w:r w:rsidRPr="00AF72CF">
        <w:rPr>
          <w:rFonts w:ascii="Arial" w:eastAsia="Times New Roman" w:hAnsi="Arial" w:cs="Arial"/>
          <w:sz w:val="20"/>
          <w:szCs w:val="20"/>
        </w:rPr>
        <w:t xml:space="preserve"> </w:t>
      </w:r>
      <w:r w:rsidRPr="00AF72CF">
        <w:rPr>
          <w:rFonts w:ascii="Arial" w:eastAsia="Times New Roman" w:hAnsi="Arial" w:cs="Arial"/>
          <w:b/>
          <w:sz w:val="20"/>
          <w:szCs w:val="20"/>
        </w:rPr>
        <w:t>XLR inputs</w:t>
      </w:r>
      <w:r w:rsidRPr="00AF72CF">
        <w:rPr>
          <w:rFonts w:ascii="Arial" w:eastAsia="Times New Roman" w:hAnsi="Arial" w:cs="Arial"/>
          <w:sz w:val="20"/>
          <w:szCs w:val="20"/>
        </w:rPr>
        <w:t xml:space="preserve"> (</w:t>
      </w:r>
      <w:r w:rsidR="00746A0C">
        <w:rPr>
          <w:rFonts w:ascii="Arial" w:eastAsia="Times New Roman" w:hAnsi="Arial" w:cs="Arial"/>
          <w:sz w:val="20"/>
          <w:szCs w:val="20"/>
        </w:rPr>
        <w:t>Mic/</w:t>
      </w:r>
      <w:r w:rsidRPr="00AF72CF">
        <w:rPr>
          <w:rFonts w:ascii="Arial" w:eastAsia="Times New Roman" w:hAnsi="Arial" w:cs="Arial"/>
          <w:sz w:val="20"/>
          <w:szCs w:val="20"/>
        </w:rPr>
        <w:t>Line/</w:t>
      </w:r>
      <w:r w:rsidR="00EC701F">
        <w:rPr>
          <w:rFonts w:ascii="Arial" w:eastAsia="Times New Roman" w:hAnsi="Arial" w:cs="Arial"/>
          <w:sz w:val="20"/>
          <w:szCs w:val="20"/>
        </w:rPr>
        <w:t>Hi-Z</w:t>
      </w:r>
      <w:r w:rsidRPr="00AF72CF">
        <w:rPr>
          <w:rFonts w:ascii="Arial" w:eastAsia="Times New Roman" w:hAnsi="Arial" w:cs="Arial"/>
          <w:sz w:val="20"/>
          <w:szCs w:val="20"/>
        </w:rPr>
        <w:t xml:space="preserve"> and </w:t>
      </w:r>
      <w:r w:rsidR="00746A0C">
        <w:rPr>
          <w:rFonts w:ascii="Arial" w:eastAsia="Times New Roman" w:hAnsi="Arial" w:cs="Arial"/>
          <w:sz w:val="20"/>
          <w:szCs w:val="20"/>
        </w:rPr>
        <w:t>Mic/</w:t>
      </w:r>
      <w:r w:rsidRPr="00AF72CF">
        <w:rPr>
          <w:rFonts w:ascii="Arial" w:eastAsia="Times New Roman" w:hAnsi="Arial" w:cs="Arial"/>
          <w:sz w:val="20"/>
          <w:szCs w:val="20"/>
        </w:rPr>
        <w:t>Line/</w:t>
      </w:r>
      <w:r w:rsidR="00EC701F">
        <w:rPr>
          <w:rFonts w:ascii="Arial" w:eastAsia="Times New Roman" w:hAnsi="Arial" w:cs="Arial"/>
          <w:sz w:val="20"/>
          <w:szCs w:val="20"/>
        </w:rPr>
        <w:t>+48 V</w:t>
      </w:r>
      <w:bookmarkStart w:id="0" w:name="_GoBack"/>
      <w:bookmarkEnd w:id="0"/>
      <w:r w:rsidRPr="00AF72CF">
        <w:rPr>
          <w:rFonts w:ascii="Arial" w:eastAsia="Times New Roman" w:hAnsi="Arial" w:cs="Arial"/>
          <w:sz w:val="20"/>
          <w:szCs w:val="20"/>
        </w:rPr>
        <w:t>), with independent, assignable Factory Presets for each input, perfect for small events where two microphones are needed for different use.</w:t>
      </w:r>
    </w:p>
    <w:p w14:paraId="1DE449CE" w14:textId="77777777" w:rsidR="00486F94" w:rsidRPr="00AF72CF" w:rsidRDefault="00486F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</w:rPr>
        <w:t xml:space="preserve">Multi-function digital </w:t>
      </w:r>
      <w:r w:rsidRPr="00AF72CF">
        <w:rPr>
          <w:rFonts w:ascii="Arial" w:eastAsia="Times New Roman" w:hAnsi="Arial" w:cs="Arial"/>
          <w:b/>
          <w:sz w:val="20"/>
          <w:szCs w:val="20"/>
        </w:rPr>
        <w:t>display</w:t>
      </w:r>
      <w:r w:rsidRPr="00AF72CF">
        <w:rPr>
          <w:rFonts w:ascii="Arial" w:eastAsia="Times New Roman" w:hAnsi="Arial" w:cs="Arial"/>
          <w:sz w:val="20"/>
          <w:szCs w:val="20"/>
        </w:rPr>
        <w:t xml:space="preserve"> for control and selection of loudspeaker functions including </w:t>
      </w:r>
      <w:r w:rsidR="004A49A0" w:rsidRPr="00AF72CF">
        <w:rPr>
          <w:rFonts w:ascii="Arial" w:eastAsia="Times New Roman" w:hAnsi="Arial" w:cs="Arial"/>
          <w:sz w:val="20"/>
          <w:szCs w:val="20"/>
        </w:rPr>
        <w:t>G</w:t>
      </w:r>
      <w:r w:rsidRPr="00AF72CF">
        <w:rPr>
          <w:rFonts w:ascii="Arial" w:eastAsia="Times New Roman" w:hAnsi="Arial" w:cs="Arial"/>
          <w:sz w:val="20"/>
          <w:szCs w:val="20"/>
        </w:rPr>
        <w:t xml:space="preserve">lobal </w:t>
      </w:r>
      <w:r w:rsidR="004A49A0" w:rsidRPr="00AF72CF">
        <w:rPr>
          <w:rFonts w:ascii="Arial" w:eastAsia="Times New Roman" w:hAnsi="Arial" w:cs="Arial"/>
          <w:sz w:val="20"/>
          <w:szCs w:val="20"/>
        </w:rPr>
        <w:t xml:space="preserve">Parametric </w:t>
      </w:r>
      <w:r w:rsidRPr="00AF72CF">
        <w:rPr>
          <w:rFonts w:ascii="Arial" w:eastAsia="Times New Roman" w:hAnsi="Arial" w:cs="Arial"/>
          <w:sz w:val="20"/>
          <w:szCs w:val="20"/>
        </w:rPr>
        <w:t xml:space="preserve">EQ, </w:t>
      </w:r>
      <w:r w:rsidR="004A49A0" w:rsidRPr="00AF72CF">
        <w:rPr>
          <w:rFonts w:ascii="Arial" w:eastAsia="Times New Roman" w:hAnsi="Arial" w:cs="Arial"/>
          <w:sz w:val="20"/>
          <w:szCs w:val="20"/>
        </w:rPr>
        <w:t xml:space="preserve">Subwoofer level, </w:t>
      </w:r>
      <w:r w:rsidRPr="00AF72CF">
        <w:rPr>
          <w:rFonts w:ascii="Arial" w:eastAsia="Times New Roman" w:hAnsi="Arial" w:cs="Arial"/>
          <w:sz w:val="20"/>
          <w:szCs w:val="20"/>
        </w:rPr>
        <w:t>Presets</w:t>
      </w:r>
      <w:r w:rsidR="004A49A0" w:rsidRPr="00AF72CF">
        <w:rPr>
          <w:rFonts w:ascii="Arial" w:eastAsia="Times New Roman" w:hAnsi="Arial" w:cs="Arial"/>
          <w:sz w:val="20"/>
          <w:szCs w:val="20"/>
        </w:rPr>
        <w:t xml:space="preserve"> and Scenes</w:t>
      </w:r>
      <w:r w:rsidRPr="00AF72CF">
        <w:rPr>
          <w:rFonts w:ascii="Arial" w:eastAsia="Times New Roman" w:hAnsi="Arial" w:cs="Arial"/>
          <w:sz w:val="20"/>
          <w:szCs w:val="20"/>
        </w:rPr>
        <w:t xml:space="preserve">, </w:t>
      </w:r>
      <w:r w:rsidR="00205AC4" w:rsidRPr="00AF72CF">
        <w:rPr>
          <w:rFonts w:ascii="Arial" w:eastAsia="Times New Roman" w:hAnsi="Arial" w:cs="Arial"/>
          <w:sz w:val="20"/>
          <w:szCs w:val="20"/>
        </w:rPr>
        <w:t>Bluetooth</w:t>
      </w:r>
      <w:r w:rsidR="00205AC4" w:rsidRPr="00AF72CF">
        <w:rPr>
          <w:rFonts w:ascii="Arial" w:eastAsia="Times New Roman" w:hAnsi="Arial" w:cs="Arial"/>
          <w:b/>
          <w:sz w:val="20"/>
          <w:szCs w:val="20"/>
          <w:vertAlign w:val="superscript"/>
        </w:rPr>
        <w:t>®</w:t>
      </w:r>
      <w:r w:rsidR="00205AC4" w:rsidRPr="00AF72CF">
        <w:rPr>
          <w:rFonts w:ascii="Arial" w:eastAsia="Times New Roman" w:hAnsi="Arial" w:cs="Arial"/>
          <w:sz w:val="20"/>
          <w:szCs w:val="20"/>
        </w:rPr>
        <w:t xml:space="preserve"> configuration, </w:t>
      </w:r>
      <w:r w:rsidR="004A49A0" w:rsidRPr="00AF72CF">
        <w:rPr>
          <w:rFonts w:ascii="Arial" w:eastAsia="Times New Roman" w:hAnsi="Arial" w:cs="Arial"/>
          <w:sz w:val="20"/>
          <w:szCs w:val="20"/>
        </w:rPr>
        <w:t>D</w:t>
      </w:r>
      <w:r w:rsidRPr="00AF72CF">
        <w:rPr>
          <w:rFonts w:ascii="Arial" w:eastAsia="Times New Roman" w:hAnsi="Arial" w:cs="Arial"/>
          <w:sz w:val="20"/>
          <w:szCs w:val="20"/>
        </w:rPr>
        <w:t xml:space="preserve">elay </w:t>
      </w:r>
      <w:r w:rsidR="004A49A0" w:rsidRPr="00AF72CF">
        <w:rPr>
          <w:rFonts w:ascii="Arial" w:eastAsia="Times New Roman" w:hAnsi="Arial" w:cs="Arial"/>
          <w:sz w:val="20"/>
          <w:szCs w:val="20"/>
        </w:rPr>
        <w:t>(200 ms) or R</w:t>
      </w:r>
      <w:r w:rsidRPr="00AF72CF">
        <w:rPr>
          <w:rFonts w:ascii="Arial" w:eastAsia="Times New Roman" w:hAnsi="Arial" w:cs="Arial"/>
          <w:sz w:val="20"/>
          <w:szCs w:val="20"/>
        </w:rPr>
        <w:t>everb.</w:t>
      </w:r>
    </w:p>
    <w:p w14:paraId="59F013DD" w14:textId="24FB796B" w:rsidR="004A49A0" w:rsidRPr="00AF72CF" w:rsidRDefault="004A49A0" w:rsidP="004A49A0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b/>
          <w:sz w:val="20"/>
          <w:szCs w:val="20"/>
        </w:rPr>
        <w:t>Bluetooth</w:t>
      </w:r>
      <w:r w:rsidRPr="00AF72CF">
        <w:rPr>
          <w:rFonts w:ascii="Arial" w:eastAsia="Times New Roman" w:hAnsi="Arial" w:cs="Arial"/>
          <w:sz w:val="20"/>
          <w:szCs w:val="20"/>
        </w:rPr>
        <w:t xml:space="preserve"> Audio featuring </w:t>
      </w:r>
      <w:r w:rsidR="00D87749">
        <w:rPr>
          <w:rFonts w:ascii="Arial" w:eastAsia="Times New Roman" w:hAnsi="Arial" w:cs="Arial"/>
          <w:sz w:val="20"/>
          <w:szCs w:val="20"/>
        </w:rPr>
        <w:t xml:space="preserve">True </w:t>
      </w:r>
      <w:r w:rsidRPr="00AF72CF">
        <w:rPr>
          <w:rFonts w:ascii="Arial" w:eastAsia="Times New Roman" w:hAnsi="Arial" w:cs="Arial"/>
          <w:sz w:val="20"/>
          <w:szCs w:val="20"/>
        </w:rPr>
        <w:t xml:space="preserve">Wireless Stereo (TWS), which ensures low-latency pairing between </w:t>
      </w:r>
      <w:r w:rsidR="008D6CF0">
        <w:rPr>
          <w:rFonts w:ascii="Arial" w:eastAsia="Times New Roman" w:hAnsi="Arial" w:cs="Arial"/>
          <w:sz w:val="20"/>
          <w:szCs w:val="20"/>
        </w:rPr>
        <w:t>music</w:t>
      </w:r>
      <w:r w:rsidR="008D6CF0" w:rsidRPr="00AF72CF">
        <w:rPr>
          <w:rFonts w:ascii="Arial" w:eastAsia="Times New Roman" w:hAnsi="Arial" w:cs="Arial"/>
          <w:sz w:val="20"/>
          <w:szCs w:val="20"/>
        </w:rPr>
        <w:t xml:space="preserve"> </w:t>
      </w:r>
      <w:r w:rsidRPr="00AF72CF">
        <w:rPr>
          <w:rFonts w:ascii="Arial" w:eastAsia="Times New Roman" w:hAnsi="Arial" w:cs="Arial"/>
          <w:sz w:val="20"/>
          <w:szCs w:val="20"/>
        </w:rPr>
        <w:t xml:space="preserve">source and both left and right </w:t>
      </w:r>
      <w:r w:rsidR="009A074B" w:rsidRPr="00AF72CF">
        <w:rPr>
          <w:rFonts w:ascii="Arial" w:eastAsia="Times New Roman" w:hAnsi="Arial" w:cs="Arial"/>
          <w:sz w:val="20"/>
          <w:szCs w:val="20"/>
        </w:rPr>
        <w:t>loudspeakers,</w:t>
      </w:r>
      <w:r w:rsidRPr="00AF72CF">
        <w:rPr>
          <w:rFonts w:ascii="Arial" w:eastAsia="Times New Roman" w:hAnsi="Arial" w:cs="Arial"/>
          <w:sz w:val="20"/>
          <w:szCs w:val="20"/>
        </w:rPr>
        <w:t xml:space="preserve"> simultaneously.</w:t>
      </w:r>
    </w:p>
    <w:p w14:paraId="6A36EFAE" w14:textId="704EF284" w:rsidR="00FA42BC" w:rsidRPr="00AF72CF" w:rsidRDefault="00FA42BC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hAnsi="Arial" w:cs="Arial"/>
          <w:sz w:val="20"/>
          <w:szCs w:val="20"/>
        </w:rPr>
        <w:t xml:space="preserve">Configured with or without its </w:t>
      </w:r>
      <w:r w:rsidR="00A51DDD" w:rsidRPr="00A51DDD">
        <w:rPr>
          <w:rFonts w:ascii="Arial" w:hAnsi="Arial" w:cs="Arial"/>
          <w:b/>
          <w:sz w:val="20"/>
          <w:szCs w:val="20"/>
        </w:rPr>
        <w:t>column</w:t>
      </w:r>
      <w:r w:rsidRPr="00AF72CF">
        <w:rPr>
          <w:rFonts w:ascii="Arial" w:hAnsi="Arial" w:cs="Arial"/>
          <w:b/>
          <w:sz w:val="20"/>
          <w:szCs w:val="20"/>
        </w:rPr>
        <w:t xml:space="preserve"> </w:t>
      </w:r>
      <w:r w:rsidR="00EF6B0C">
        <w:rPr>
          <w:rFonts w:ascii="Arial" w:hAnsi="Arial" w:cs="Arial"/>
          <w:b/>
          <w:sz w:val="20"/>
          <w:szCs w:val="20"/>
        </w:rPr>
        <w:t>pole</w:t>
      </w:r>
      <w:r w:rsidRPr="00AF72CF">
        <w:rPr>
          <w:rFonts w:ascii="Arial" w:hAnsi="Arial" w:cs="Arial"/>
          <w:sz w:val="20"/>
          <w:szCs w:val="20"/>
        </w:rPr>
        <w:t xml:space="preserve">, the system is ideally suited for direct deployments on </w:t>
      </w:r>
      <w:r w:rsidR="008D6CF0">
        <w:rPr>
          <w:rFonts w:ascii="Arial" w:hAnsi="Arial" w:cs="Arial"/>
          <w:sz w:val="20"/>
          <w:szCs w:val="20"/>
        </w:rPr>
        <w:t>a</w:t>
      </w:r>
      <w:r w:rsidR="008D6CF0" w:rsidRPr="00AF72CF">
        <w:rPr>
          <w:rFonts w:ascii="Arial" w:hAnsi="Arial" w:cs="Arial"/>
          <w:sz w:val="20"/>
          <w:szCs w:val="20"/>
        </w:rPr>
        <w:t xml:space="preserve"> </w:t>
      </w:r>
      <w:r w:rsidRPr="00AF72CF">
        <w:rPr>
          <w:rFonts w:ascii="Arial" w:hAnsi="Arial" w:cs="Arial"/>
          <w:sz w:val="20"/>
          <w:szCs w:val="20"/>
        </w:rPr>
        <w:t>floor</w:t>
      </w:r>
      <w:r w:rsidR="008D6CF0">
        <w:rPr>
          <w:rFonts w:ascii="Arial" w:hAnsi="Arial" w:cs="Arial"/>
          <w:sz w:val="20"/>
          <w:szCs w:val="20"/>
        </w:rPr>
        <w:t xml:space="preserve">, </w:t>
      </w:r>
      <w:r w:rsidRPr="00AF72CF">
        <w:rPr>
          <w:rFonts w:ascii="Arial" w:hAnsi="Arial" w:cs="Arial"/>
          <w:sz w:val="20"/>
          <w:szCs w:val="20"/>
        </w:rPr>
        <w:t xml:space="preserve">stage or </w:t>
      </w:r>
      <w:r w:rsidR="008D6CF0">
        <w:rPr>
          <w:rFonts w:ascii="Arial" w:hAnsi="Arial" w:cs="Arial"/>
          <w:sz w:val="20"/>
          <w:szCs w:val="20"/>
        </w:rPr>
        <w:t>riser</w:t>
      </w:r>
      <w:r w:rsidR="00205AC4" w:rsidRPr="00AF72CF">
        <w:rPr>
          <w:rFonts w:ascii="Arial" w:hAnsi="Arial" w:cs="Arial"/>
          <w:sz w:val="20"/>
          <w:szCs w:val="20"/>
        </w:rPr>
        <w:t>.</w:t>
      </w:r>
    </w:p>
    <w:p w14:paraId="5895E3B7" w14:textId="77777777" w:rsidR="00486F94" w:rsidRPr="00AF72CF" w:rsidRDefault="00486F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hAnsi="Arial" w:cs="Arial"/>
          <w:sz w:val="20"/>
          <w:szCs w:val="20"/>
        </w:rPr>
        <w:t xml:space="preserve">Available in </w:t>
      </w:r>
      <w:r w:rsidRPr="00AF72CF">
        <w:rPr>
          <w:rFonts w:ascii="Arial" w:hAnsi="Arial" w:cs="Arial"/>
          <w:b/>
          <w:sz w:val="20"/>
          <w:szCs w:val="20"/>
        </w:rPr>
        <w:t>black and white</w:t>
      </w:r>
      <w:r w:rsidRPr="00AF72CF">
        <w:rPr>
          <w:rFonts w:ascii="Arial" w:hAnsi="Arial" w:cs="Arial"/>
          <w:sz w:val="20"/>
          <w:szCs w:val="20"/>
        </w:rPr>
        <w:t xml:space="preserve"> finishes</w:t>
      </w:r>
      <w:r w:rsidR="00205AC4" w:rsidRPr="00AF72CF">
        <w:rPr>
          <w:rFonts w:ascii="Arial" w:hAnsi="Arial" w:cs="Arial"/>
          <w:sz w:val="20"/>
          <w:szCs w:val="20"/>
        </w:rPr>
        <w:t>.</w:t>
      </w:r>
    </w:p>
    <w:p w14:paraId="094DC6D7" w14:textId="77777777" w:rsidR="00814A1D" w:rsidRPr="00AF72CF" w:rsidRDefault="00814A1D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</w:rPr>
        <w:t>Industry-best global</w:t>
      </w:r>
      <w:r w:rsidRPr="00AF72CF">
        <w:rPr>
          <w:rFonts w:ascii="Arial" w:eastAsia="Times New Roman" w:hAnsi="Arial" w:cs="Arial"/>
          <w:b/>
          <w:sz w:val="20"/>
          <w:szCs w:val="20"/>
        </w:rPr>
        <w:t xml:space="preserve"> 6-Year Extended Warranty</w:t>
      </w:r>
      <w:r w:rsidRPr="00AF72CF">
        <w:rPr>
          <w:rFonts w:ascii="Arial" w:eastAsia="Times New Roman" w:hAnsi="Arial" w:cs="Arial"/>
          <w:sz w:val="20"/>
          <w:szCs w:val="20"/>
        </w:rPr>
        <w:t xml:space="preserve"> with product registration.</w:t>
      </w:r>
    </w:p>
    <w:p w14:paraId="07D1D40A" w14:textId="77777777" w:rsidR="006F7207" w:rsidRPr="004A49A0" w:rsidRDefault="006F7207" w:rsidP="004A49A0">
      <w:pPr>
        <w:pStyle w:val="NoSpacing"/>
        <w:spacing w:line="288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17C04460" w14:textId="77777777" w:rsidR="00A10784" w:rsidRDefault="00A10784" w:rsidP="00486F94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460BC7F4" w14:textId="77777777" w:rsidR="006F7207" w:rsidRDefault="006F72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D02B481" w14:textId="77777777" w:rsidR="0091127A" w:rsidRDefault="0091127A" w:rsidP="0091127A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814A1D">
        <w:rPr>
          <w:rFonts w:ascii="Arial" w:hAnsi="Arial" w:cs="Arial"/>
          <w:b/>
          <w:sz w:val="28"/>
          <w:szCs w:val="28"/>
        </w:rPr>
        <w:lastRenderedPageBreak/>
        <w:t>K Column</w:t>
      </w:r>
    </w:p>
    <w:p w14:paraId="7BD3A309" w14:textId="77777777" w:rsidR="00486F94" w:rsidRDefault="00486F94" w:rsidP="00486F94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012278E0" w14:textId="77777777" w:rsidR="0091127A" w:rsidRPr="002623BC" w:rsidRDefault="0091127A" w:rsidP="0091127A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2623BC">
        <w:rPr>
          <w:rFonts w:ascii="Arial" w:hAnsi="Arial" w:cs="Arial"/>
          <w:b/>
          <w:sz w:val="32"/>
          <w:szCs w:val="32"/>
        </w:rPr>
        <w:t>Redefining Column Loudspeakers</w:t>
      </w:r>
    </w:p>
    <w:p w14:paraId="2283CC5E" w14:textId="77777777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35440552" w14:textId="77777777" w:rsidR="00525BD8" w:rsidRP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b/>
          <w:sz w:val="20"/>
          <w:szCs w:val="20"/>
        </w:rPr>
      </w:pPr>
      <w:r w:rsidRPr="00525BD8">
        <w:rPr>
          <w:rFonts w:ascii="Arial" w:eastAsia="Times New Roman" w:hAnsi="Arial" w:cs="Arial"/>
          <w:b/>
          <w:sz w:val="20"/>
          <w:szCs w:val="20"/>
        </w:rPr>
        <w:t>Background</w:t>
      </w:r>
    </w:p>
    <w:p w14:paraId="0D8CF199" w14:textId="26657E51" w:rsidR="007B7DF0" w:rsidRDefault="00525BD8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525BD8">
        <w:rPr>
          <w:rFonts w:ascii="Arial" w:eastAsia="Times New Roman" w:hAnsi="Arial" w:cs="Arial"/>
          <w:sz w:val="20"/>
          <w:szCs w:val="20"/>
        </w:rPr>
        <w:t>Line source</w:t>
      </w:r>
      <w:r w:rsidR="008D6CF0">
        <w:rPr>
          <w:rFonts w:ascii="Arial" w:eastAsia="Times New Roman" w:hAnsi="Arial" w:cs="Arial"/>
          <w:sz w:val="20"/>
          <w:szCs w:val="20"/>
        </w:rPr>
        <w:t xml:space="preserve"> (or column)</w:t>
      </w:r>
      <w:r w:rsidRPr="00525BD8">
        <w:rPr>
          <w:rFonts w:ascii="Arial" w:eastAsia="Times New Roman" w:hAnsi="Arial" w:cs="Arial"/>
          <w:sz w:val="20"/>
          <w:szCs w:val="20"/>
        </w:rPr>
        <w:t xml:space="preserve"> loudspeakers </w:t>
      </w:r>
      <w:r w:rsidR="008512D4">
        <w:rPr>
          <w:rFonts w:ascii="Arial" w:eastAsia="Times New Roman" w:hAnsi="Arial" w:cs="Arial"/>
          <w:sz w:val="20"/>
          <w:szCs w:val="20"/>
        </w:rPr>
        <w:t xml:space="preserve">provide a </w:t>
      </w:r>
      <w:r>
        <w:rPr>
          <w:rFonts w:ascii="Arial" w:eastAsia="Times New Roman" w:hAnsi="Arial" w:cs="Arial"/>
          <w:sz w:val="20"/>
          <w:szCs w:val="20"/>
        </w:rPr>
        <w:t xml:space="preserve">very slim, </w:t>
      </w:r>
      <w:r w:rsidRPr="00525BD8">
        <w:rPr>
          <w:rFonts w:ascii="Arial" w:eastAsia="Times New Roman" w:hAnsi="Arial" w:cs="Arial"/>
          <w:sz w:val="20"/>
          <w:szCs w:val="20"/>
        </w:rPr>
        <w:t>unobtrusive physical profile.</w:t>
      </w:r>
    </w:p>
    <w:p w14:paraId="731D2B65" w14:textId="3DE1FFB6" w:rsidR="007B7DF0" w:rsidRDefault="00AA4553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They </w:t>
      </w:r>
      <w:r w:rsidR="008D6CF0">
        <w:rPr>
          <w:rFonts w:ascii="Arial" w:eastAsia="Times New Roman" w:hAnsi="Arial" w:cs="Arial"/>
          <w:sz w:val="20"/>
          <w:szCs w:val="20"/>
        </w:rPr>
        <w:t>offer</w:t>
      </w:r>
      <w:r w:rsidR="008D6CF0" w:rsidRPr="00525BD8">
        <w:rPr>
          <w:rFonts w:ascii="Arial" w:eastAsia="Times New Roman" w:hAnsi="Arial" w:cs="Arial"/>
          <w:sz w:val="20"/>
          <w:szCs w:val="20"/>
        </w:rPr>
        <w:t xml:space="preserve"> </w:t>
      </w:r>
      <w:r w:rsidR="00525BD8" w:rsidRPr="00525BD8">
        <w:rPr>
          <w:rFonts w:ascii="Arial" w:eastAsia="Times New Roman" w:hAnsi="Arial" w:cs="Arial"/>
          <w:sz w:val="20"/>
          <w:szCs w:val="20"/>
        </w:rPr>
        <w:t>wide horizontal coverage</w:t>
      </w:r>
      <w:r w:rsidR="00525BD8">
        <w:rPr>
          <w:rFonts w:ascii="Arial" w:eastAsia="Times New Roman" w:hAnsi="Arial" w:cs="Arial"/>
          <w:sz w:val="20"/>
          <w:szCs w:val="20"/>
        </w:rPr>
        <w:t xml:space="preserve"> with</w:t>
      </w:r>
      <w:r w:rsidR="00525BD8" w:rsidRPr="00525BD8">
        <w:rPr>
          <w:rFonts w:ascii="Arial" w:eastAsia="Times New Roman" w:hAnsi="Arial" w:cs="Arial"/>
          <w:sz w:val="20"/>
          <w:szCs w:val="20"/>
        </w:rPr>
        <w:t xml:space="preserve"> minimal vertical coverage above and below the enclosure</w:t>
      </w:r>
      <w:r w:rsidR="00525BD8">
        <w:rPr>
          <w:rFonts w:ascii="Arial" w:eastAsia="Times New Roman" w:hAnsi="Arial" w:cs="Arial"/>
          <w:sz w:val="20"/>
          <w:szCs w:val="20"/>
        </w:rPr>
        <w:t>.</w:t>
      </w:r>
    </w:p>
    <w:p w14:paraId="25DA84F0" w14:textId="77777777" w:rsidR="00311E5D" w:rsidRDefault="00525BD8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525BD8">
        <w:rPr>
          <w:rFonts w:ascii="Arial" w:eastAsia="Times New Roman" w:hAnsi="Arial" w:cs="Arial"/>
          <w:sz w:val="20"/>
          <w:szCs w:val="20"/>
        </w:rPr>
        <w:t>Driver spacing determines the highest frequency at which a column of identical drivers acts as a line source</w:t>
      </w:r>
    </w:p>
    <w:p w14:paraId="4116BBB6" w14:textId="6E507A8C" w:rsidR="0091127A" w:rsidRDefault="00311E5D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="00525BD8">
        <w:rPr>
          <w:rFonts w:ascii="Arial" w:eastAsia="Times New Roman" w:hAnsi="Arial" w:cs="Arial"/>
          <w:sz w:val="20"/>
          <w:szCs w:val="20"/>
        </w:rPr>
        <w:t xml:space="preserve">total </w:t>
      </w:r>
      <w:r w:rsidR="00525BD8" w:rsidRPr="00525BD8">
        <w:rPr>
          <w:rFonts w:ascii="Arial" w:eastAsia="Times New Roman" w:hAnsi="Arial" w:cs="Arial"/>
          <w:sz w:val="20"/>
          <w:szCs w:val="20"/>
        </w:rPr>
        <w:t xml:space="preserve">length of the column determines the </w:t>
      </w:r>
      <w:r w:rsidR="00525BD8">
        <w:rPr>
          <w:rFonts w:ascii="Arial" w:eastAsia="Times New Roman" w:hAnsi="Arial" w:cs="Arial"/>
          <w:sz w:val="20"/>
          <w:szCs w:val="20"/>
        </w:rPr>
        <w:t xml:space="preserve">vertical </w:t>
      </w:r>
      <w:r w:rsidR="00525BD8" w:rsidRPr="00525BD8">
        <w:rPr>
          <w:rFonts w:ascii="Arial" w:eastAsia="Times New Roman" w:hAnsi="Arial" w:cs="Arial"/>
          <w:sz w:val="20"/>
          <w:szCs w:val="20"/>
        </w:rPr>
        <w:t>directivity of the lowest frequencies</w:t>
      </w:r>
      <w:r w:rsidR="00525BD8">
        <w:rPr>
          <w:rFonts w:ascii="Arial" w:eastAsia="Times New Roman" w:hAnsi="Arial" w:cs="Arial"/>
          <w:sz w:val="20"/>
          <w:szCs w:val="20"/>
        </w:rPr>
        <w:t xml:space="preserve"> reproduced by the series of small drivers</w:t>
      </w:r>
      <w:r w:rsidR="00525BD8" w:rsidRPr="00525BD8">
        <w:rPr>
          <w:rFonts w:ascii="Arial" w:eastAsia="Times New Roman" w:hAnsi="Arial" w:cs="Arial"/>
          <w:sz w:val="20"/>
          <w:szCs w:val="20"/>
        </w:rPr>
        <w:t>.</w:t>
      </w:r>
    </w:p>
    <w:p w14:paraId="202C1AA6" w14:textId="77777777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57070A80" w14:textId="266961A4" w:rsidR="00525BD8" w:rsidRPr="00660661" w:rsidRDefault="008D6CF0" w:rsidP="00525BD8">
      <w:pPr>
        <w:pStyle w:val="NoSpacing"/>
        <w:spacing w:line="288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The column </w:t>
      </w:r>
      <w:r w:rsidR="00C76227">
        <w:rPr>
          <w:rFonts w:ascii="Arial" w:eastAsia="Times New Roman" w:hAnsi="Arial" w:cs="Arial"/>
          <w:b/>
          <w:sz w:val="20"/>
          <w:szCs w:val="20"/>
        </w:rPr>
        <w:t>loud</w:t>
      </w:r>
      <w:r>
        <w:rPr>
          <w:rFonts w:ascii="Arial" w:eastAsia="Times New Roman" w:hAnsi="Arial" w:cs="Arial"/>
          <w:b/>
          <w:sz w:val="20"/>
          <w:szCs w:val="20"/>
        </w:rPr>
        <w:t>speaker redefined</w:t>
      </w:r>
    </w:p>
    <w:p w14:paraId="442AB32E" w14:textId="2C8DC901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Conventional column loudspeaker</w:t>
      </w:r>
      <w:r w:rsidR="00660661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 use a series o</w:t>
      </w:r>
      <w:r w:rsidR="00311E5D"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z w:val="20"/>
          <w:szCs w:val="20"/>
        </w:rPr>
        <w:t xml:space="preserve"> small drivers (typically 2 to 3 inch)</w:t>
      </w:r>
      <w:r w:rsidR="00660661">
        <w:rPr>
          <w:rFonts w:ascii="Arial" w:eastAsia="Times New Roman" w:hAnsi="Arial" w:cs="Arial"/>
          <w:sz w:val="20"/>
          <w:szCs w:val="20"/>
        </w:rPr>
        <w:t xml:space="preserve">, which are mostly unable to </w:t>
      </w:r>
      <w:r w:rsidR="008D6CF0">
        <w:rPr>
          <w:rFonts w:ascii="Arial" w:eastAsia="Times New Roman" w:hAnsi="Arial" w:cs="Arial"/>
          <w:sz w:val="20"/>
          <w:szCs w:val="20"/>
        </w:rPr>
        <w:t xml:space="preserve">adequately </w:t>
      </w:r>
      <w:r w:rsidR="00660661">
        <w:rPr>
          <w:rFonts w:ascii="Arial" w:eastAsia="Times New Roman" w:hAnsi="Arial" w:cs="Arial"/>
          <w:sz w:val="20"/>
          <w:szCs w:val="20"/>
        </w:rPr>
        <w:t>reproduce the complete mid and high frequency bandwidth with</w:t>
      </w:r>
      <w:r w:rsidR="002623BC">
        <w:rPr>
          <w:rFonts w:ascii="Arial" w:eastAsia="Times New Roman" w:hAnsi="Arial" w:cs="Arial"/>
          <w:sz w:val="20"/>
          <w:szCs w:val="20"/>
        </w:rPr>
        <w:t xml:space="preserve"> controlled directivity up to 15</w:t>
      </w:r>
      <w:r w:rsidR="00660661">
        <w:rPr>
          <w:rFonts w:ascii="Arial" w:eastAsia="Times New Roman" w:hAnsi="Arial" w:cs="Arial"/>
          <w:sz w:val="20"/>
          <w:szCs w:val="20"/>
        </w:rPr>
        <w:t xml:space="preserve"> kHz.</w:t>
      </w:r>
    </w:p>
    <w:p w14:paraId="3528CE05" w14:textId="77777777" w:rsidR="00660661" w:rsidRDefault="00660661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25BD8" w14:paraId="1E35A66B" w14:textId="77777777" w:rsidTr="00987CA7">
        <w:trPr>
          <w:trHeight w:val="604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9745547" w14:textId="77777777" w:rsidR="00525BD8" w:rsidRPr="00987CA7" w:rsidRDefault="00660661" w:rsidP="00987CA7">
            <w:pPr>
              <w:pStyle w:val="NoSpacing"/>
              <w:tabs>
                <w:tab w:val="left" w:pos="3058"/>
                <w:tab w:val="right" w:pos="4292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color w:val="224760"/>
              </w:rPr>
            </w:pPr>
            <w:r w:rsidRPr="00987CA7">
              <w:rPr>
                <w:rFonts w:ascii="Arial" w:eastAsia="Times New Roman" w:hAnsi="Arial" w:cs="Arial"/>
                <w:b/>
                <w:color w:val="224760"/>
              </w:rPr>
              <w:t>Conventional Design</w:t>
            </w:r>
          </w:p>
        </w:tc>
        <w:tc>
          <w:tcPr>
            <w:tcW w:w="4508" w:type="dxa"/>
            <w:shd w:val="clear" w:color="auto" w:fill="002060"/>
            <w:vAlign w:val="center"/>
          </w:tcPr>
          <w:p w14:paraId="7EF87F39" w14:textId="77777777" w:rsidR="00525BD8" w:rsidRPr="00987CA7" w:rsidRDefault="00660661" w:rsidP="00987CA7">
            <w:pPr>
              <w:pStyle w:val="NoSpacing"/>
              <w:spacing w:line="288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</w:rPr>
            </w:pPr>
            <w:r w:rsidRPr="00987CA7">
              <w:rPr>
                <w:rFonts w:ascii="Arial" w:eastAsia="Times New Roman" w:hAnsi="Arial" w:cs="Arial"/>
                <w:b/>
                <w:color w:val="F2F2F2" w:themeColor="background1" w:themeShade="F2"/>
              </w:rPr>
              <w:t>K Column</w:t>
            </w:r>
          </w:p>
        </w:tc>
      </w:tr>
      <w:tr w:rsidR="00525BD8" w14:paraId="59383839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0B3E2254" w14:textId="77777777" w:rsidR="00525BD8" w:rsidRDefault="0086446C" w:rsidP="00987CA7">
            <w:pPr>
              <w:pStyle w:val="NoSpacing"/>
              <w:numPr>
                <w:ilvl w:val="0"/>
                <w:numId w:val="5"/>
              </w:numPr>
              <w:spacing w:line="288" w:lineRule="auto"/>
              <w:ind w:left="314" w:hanging="3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Small cone drivers cannot reproduce low-midrange frequencies without becoming non-linear, which induces 2</w:t>
            </w:r>
            <w:r w:rsidRPr="0086446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harmonic distortion.</w:t>
            </w:r>
          </w:p>
        </w:tc>
        <w:tc>
          <w:tcPr>
            <w:tcW w:w="4508" w:type="dxa"/>
            <w:shd w:val="clear" w:color="auto" w:fill="002060"/>
          </w:tcPr>
          <w:p w14:paraId="69B7A09E" w14:textId="77777777" w:rsidR="00525BD8" w:rsidRDefault="0086446C" w:rsidP="00987CA7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KC12 dual 4-inch drivers are large enough to handle low-midrange frequencies down to the crossover frequency with the 12-inch subwoofer unit.</w:t>
            </w:r>
          </w:p>
          <w:p w14:paraId="4499BEC4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2C50A52D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71106EC1" w14:textId="56159351" w:rsidR="00BA319C" w:rsidRDefault="00BA319C" w:rsidP="00BA319C">
            <w:pPr>
              <w:pStyle w:val="NoSpacing"/>
              <w:numPr>
                <w:ilvl w:val="0"/>
                <w:numId w:val="5"/>
              </w:num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319C">
              <w:rPr>
                <w:rFonts w:ascii="Arial" w:eastAsia="Times New Roman" w:hAnsi="Arial" w:cs="Arial"/>
                <w:sz w:val="20"/>
                <w:szCs w:val="20"/>
              </w:rPr>
              <w:t>A series of small cone drivers exhibit uneven directivity and strong response roll-off above 7-10 kHz, severely compromising off-axis coverage, and requiring compensation using strong DSP boosts. This leads to limited dynamics, increased distortion and unnatural hig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h-frequency sound reproduction.</w:t>
            </w:r>
          </w:p>
          <w:p w14:paraId="5CD1C66F" w14:textId="321933EC" w:rsidR="006A6E95" w:rsidRDefault="006A6E95" w:rsidP="006A6E95">
            <w:pPr>
              <w:pStyle w:val="NoSpacing"/>
              <w:spacing w:line="288" w:lineRule="auto"/>
              <w:ind w:left="31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002060"/>
          </w:tcPr>
          <w:p w14:paraId="5ACE6F43" w14:textId="66287382" w:rsidR="00BA319C" w:rsidRPr="00627BF0" w:rsidRDefault="00C76D52" w:rsidP="00627BF0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KC12 uses a</w:t>
            </w:r>
            <w:r w:rsidRPr="00987C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 </w:t>
            </w:r>
            <w:r w:rsidR="006A6E95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dedicated </w:t>
            </w:r>
            <w:r w:rsidRPr="00987C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1-inch (</w:t>
            </w:r>
            <w:r w:rsidR="0009329B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25.4 </w:t>
            </w:r>
            <w:r w:rsidRPr="00987C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mm) HF compression driver combined with the innovative QSC LEAF™ waveguide, achieving </w:t>
            </w: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defined, uniform coverage (</w:t>
            </w:r>
            <w:r w:rsidR="00D34016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145</w:t>
            </w:r>
            <w:r w:rsidRPr="00987C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° H x 35° V) well beyond 1</w:t>
            </w:r>
            <w:r w:rsidR="006A6E95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5</w:t>
            </w:r>
            <w:r w:rsidRPr="00987C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 kHz, </w:t>
            </w:r>
            <w:r w:rsidR="00627BF0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superior HF sensitivity, </w:t>
            </w:r>
            <w:r w:rsidRPr="00987C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as well as </w:t>
            </w: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excellent throw.</w:t>
            </w:r>
          </w:p>
          <w:p w14:paraId="53778C5D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1D09DA1C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2CDD7D93" w14:textId="6BD5DC21" w:rsidR="00525BD8" w:rsidRDefault="00C76D52" w:rsidP="00987CA7">
            <w:pPr>
              <w:pStyle w:val="NoSpacing"/>
              <w:numPr>
                <w:ilvl w:val="0"/>
                <w:numId w:val="5"/>
              </w:numPr>
              <w:spacing w:line="288" w:lineRule="auto"/>
              <w:ind w:left="314" w:hanging="3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 order to generate high enough SPL, high cone displacement is required. </w:t>
            </w:r>
            <w:r w:rsidR="008D6CF0">
              <w:rPr>
                <w:rFonts w:ascii="Arial" w:eastAsia="Times New Roman" w:hAnsi="Arial" w:cs="Arial"/>
                <w:sz w:val="20"/>
                <w:szCs w:val="20"/>
              </w:rPr>
              <w:t>Typical 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mall cone drivers are pushed to their physical limit, introducing </w:t>
            </w:r>
            <w:r w:rsidR="008D6CF0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high level of 2</w:t>
            </w:r>
            <w:r w:rsidRPr="00C76D52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harmonic distortion</w:t>
            </w:r>
          </w:p>
        </w:tc>
        <w:tc>
          <w:tcPr>
            <w:tcW w:w="4508" w:type="dxa"/>
            <w:shd w:val="clear" w:color="auto" w:fill="002060"/>
          </w:tcPr>
          <w:p w14:paraId="48273C28" w14:textId="066ADC8C" w:rsidR="00525BD8" w:rsidRDefault="00C76D52" w:rsidP="00987CA7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 xml:space="preserve">KC12 compression driver combined with two 4-inch drivers are capable of handling high SPL, as each driver type is working in a given, limited bandwidth, </w:t>
            </w:r>
            <w:r w:rsidR="008D6CF0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effectively</w:t>
            </w:r>
            <w:r w:rsidR="008D6CF0"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 xml:space="preserve"> </w:t>
            </w: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 xml:space="preserve">minimizing any </w:t>
            </w:r>
            <w:r w:rsidR="00BA3FEB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 xml:space="preserve">harmonic </w:t>
            </w: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distortion.</w:t>
            </w:r>
          </w:p>
          <w:p w14:paraId="243B9683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0D4C15FF" w14:textId="77777777" w:rsidTr="00987CA7">
        <w:tc>
          <w:tcPr>
            <w:tcW w:w="4508" w:type="dxa"/>
          </w:tcPr>
          <w:p w14:paraId="1E0138B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FE8B3F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62BA036C" w14:textId="77777777" w:rsidTr="00987CA7">
        <w:tc>
          <w:tcPr>
            <w:tcW w:w="4508" w:type="dxa"/>
          </w:tcPr>
          <w:p w14:paraId="3AF48B4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28F68F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036C90AB" w14:textId="77777777" w:rsidTr="00987CA7">
        <w:tc>
          <w:tcPr>
            <w:tcW w:w="4508" w:type="dxa"/>
          </w:tcPr>
          <w:p w14:paraId="15223B9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543B1C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68058568" w14:textId="77777777" w:rsidTr="00987CA7">
        <w:tc>
          <w:tcPr>
            <w:tcW w:w="4508" w:type="dxa"/>
          </w:tcPr>
          <w:p w14:paraId="76F6AE6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8CE3A1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DBD29B" w14:textId="77777777" w:rsidR="00525BD8" w:rsidRPr="00A10784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sectPr w:rsidR="00525BD8" w:rsidRPr="00A10784" w:rsidSect="00AF57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706EB" w14:textId="77777777" w:rsidR="002C5327" w:rsidRDefault="002C5327" w:rsidP="00814A1D">
      <w:pPr>
        <w:spacing w:after="0" w:line="240" w:lineRule="auto"/>
      </w:pPr>
      <w:r>
        <w:separator/>
      </w:r>
    </w:p>
  </w:endnote>
  <w:endnote w:type="continuationSeparator" w:id="0">
    <w:p w14:paraId="7979A1A4" w14:textId="77777777" w:rsidR="002C5327" w:rsidRDefault="002C5327" w:rsidP="0081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66E5" w14:textId="77777777" w:rsidR="002C5327" w:rsidRDefault="002C5327" w:rsidP="00814A1D">
      <w:pPr>
        <w:spacing w:after="0" w:line="240" w:lineRule="auto"/>
      </w:pPr>
      <w:r>
        <w:separator/>
      </w:r>
    </w:p>
  </w:footnote>
  <w:footnote w:type="continuationSeparator" w:id="0">
    <w:p w14:paraId="1DF9C4F6" w14:textId="77777777" w:rsidR="002C5327" w:rsidRDefault="002C5327" w:rsidP="0081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922"/>
    <w:multiLevelType w:val="hybridMultilevel"/>
    <w:tmpl w:val="E8FC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809"/>
    <w:multiLevelType w:val="hybridMultilevel"/>
    <w:tmpl w:val="CA56F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27744"/>
    <w:multiLevelType w:val="hybridMultilevel"/>
    <w:tmpl w:val="9EE06FB2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2FBC7A14"/>
    <w:multiLevelType w:val="multilevel"/>
    <w:tmpl w:val="BD5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E3450"/>
    <w:multiLevelType w:val="hybridMultilevel"/>
    <w:tmpl w:val="6244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7809"/>
    <w:multiLevelType w:val="hybridMultilevel"/>
    <w:tmpl w:val="A2AC2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C0E68"/>
    <w:multiLevelType w:val="hybridMultilevel"/>
    <w:tmpl w:val="B318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D4"/>
    <w:rsid w:val="0009329B"/>
    <w:rsid w:val="000A1CA3"/>
    <w:rsid w:val="00130086"/>
    <w:rsid w:val="00137237"/>
    <w:rsid w:val="0017403A"/>
    <w:rsid w:val="001A0ED6"/>
    <w:rsid w:val="001E06E6"/>
    <w:rsid w:val="00205AC4"/>
    <w:rsid w:val="00210198"/>
    <w:rsid w:val="002623BC"/>
    <w:rsid w:val="002B1116"/>
    <w:rsid w:val="002C5327"/>
    <w:rsid w:val="003060AA"/>
    <w:rsid w:val="00310B18"/>
    <w:rsid w:val="00311E5D"/>
    <w:rsid w:val="00360DD4"/>
    <w:rsid w:val="00401488"/>
    <w:rsid w:val="004605BA"/>
    <w:rsid w:val="00486F94"/>
    <w:rsid w:val="00491FDC"/>
    <w:rsid w:val="004A49A0"/>
    <w:rsid w:val="004A76BC"/>
    <w:rsid w:val="004E407B"/>
    <w:rsid w:val="00516B97"/>
    <w:rsid w:val="00520ECA"/>
    <w:rsid w:val="00521BB2"/>
    <w:rsid w:val="00525BD8"/>
    <w:rsid w:val="005326E7"/>
    <w:rsid w:val="00563A7A"/>
    <w:rsid w:val="00573246"/>
    <w:rsid w:val="005A22BF"/>
    <w:rsid w:val="005B784D"/>
    <w:rsid w:val="005F2671"/>
    <w:rsid w:val="00627BF0"/>
    <w:rsid w:val="00660661"/>
    <w:rsid w:val="006A6E95"/>
    <w:rsid w:val="006D41B6"/>
    <w:rsid w:val="006F7207"/>
    <w:rsid w:val="00746A0C"/>
    <w:rsid w:val="00795D97"/>
    <w:rsid w:val="007B7DF0"/>
    <w:rsid w:val="0080040A"/>
    <w:rsid w:val="00814A1D"/>
    <w:rsid w:val="008512D4"/>
    <w:rsid w:val="0086446C"/>
    <w:rsid w:val="008D5CB9"/>
    <w:rsid w:val="008D6CF0"/>
    <w:rsid w:val="008F22B2"/>
    <w:rsid w:val="0091127A"/>
    <w:rsid w:val="0094109F"/>
    <w:rsid w:val="009608FF"/>
    <w:rsid w:val="00987CA7"/>
    <w:rsid w:val="009A074B"/>
    <w:rsid w:val="009D31BD"/>
    <w:rsid w:val="009D3C94"/>
    <w:rsid w:val="009E6DA0"/>
    <w:rsid w:val="00A029C6"/>
    <w:rsid w:val="00A10784"/>
    <w:rsid w:val="00A51DDD"/>
    <w:rsid w:val="00A658FD"/>
    <w:rsid w:val="00AA4553"/>
    <w:rsid w:val="00AD0751"/>
    <w:rsid w:val="00AF570D"/>
    <w:rsid w:val="00AF72CF"/>
    <w:rsid w:val="00B10A87"/>
    <w:rsid w:val="00BA319C"/>
    <w:rsid w:val="00BA3FEB"/>
    <w:rsid w:val="00BF3200"/>
    <w:rsid w:val="00C51B8E"/>
    <w:rsid w:val="00C76227"/>
    <w:rsid w:val="00C76D52"/>
    <w:rsid w:val="00C8351C"/>
    <w:rsid w:val="00CC6C91"/>
    <w:rsid w:val="00D34016"/>
    <w:rsid w:val="00D5751C"/>
    <w:rsid w:val="00D87749"/>
    <w:rsid w:val="00DC504F"/>
    <w:rsid w:val="00E34221"/>
    <w:rsid w:val="00E90450"/>
    <w:rsid w:val="00EA6923"/>
    <w:rsid w:val="00EC701F"/>
    <w:rsid w:val="00EF015E"/>
    <w:rsid w:val="00EF6B0C"/>
    <w:rsid w:val="00F05640"/>
    <w:rsid w:val="00F3607D"/>
    <w:rsid w:val="00FA42BC"/>
    <w:rsid w:val="00FE2B0A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C379"/>
  <w15:chartTrackingRefBased/>
  <w15:docId w15:val="{61565866-87B2-40AA-A266-C60DEC6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0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D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60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D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crollsnap">
    <w:name w:val="scrollsnap"/>
    <w:basedOn w:val="Normal"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se-textblack">
    <w:name w:val="bose-text__black"/>
    <w:basedOn w:val="DefaultParagraphFont"/>
    <w:rsid w:val="00360DD4"/>
  </w:style>
  <w:style w:type="paragraph" w:styleId="ListParagraph">
    <w:name w:val="List Paragraph"/>
    <w:basedOn w:val="Normal"/>
    <w:uiPriority w:val="34"/>
    <w:qFormat/>
    <w:rsid w:val="00814A1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814A1D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1D"/>
  </w:style>
  <w:style w:type="paragraph" w:styleId="Footer">
    <w:name w:val="footer"/>
    <w:basedOn w:val="Normal"/>
    <w:link w:val="FooterChar"/>
    <w:uiPriority w:val="99"/>
    <w:unhideWhenUsed/>
    <w:rsid w:val="0081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1D"/>
  </w:style>
  <w:style w:type="table" w:styleId="TableGrid">
    <w:name w:val="Table Grid"/>
    <w:basedOn w:val="TableNormal"/>
    <w:uiPriority w:val="39"/>
    <w:rsid w:val="0052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3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0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55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3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02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60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882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56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8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548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7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902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62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1318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56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53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2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2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5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6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3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5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0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6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76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10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4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4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6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66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5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3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5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4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86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8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43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6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5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69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08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18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1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3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353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English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Library/productResources/spk/KColumn/KC12</RMSPATH>
    <IconOverlay xmlns="http://schemas.microsoft.com/sharepoint/v4" xsi:nil="true"/>
    <Long_x0020_Title xmlns="b5b92a68-70fa-4cdf-bb3a-b7b4ce44b88d">KC12 Copy Blocks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https://qsc0.sharepoint.com/sites/marketing/rms/_layouts/15/wrkstat.aspx?List=b5b92a68-70fa-4cdf-bb3a-b7b4ce44b88d&amp;WorkflowInstanceName=556a3c1b-c48b-44bd-af7d-4d3eba9e6bed</Url>
      <Description>Complete</Description>
    </RML_Event_x0020__x0028_2_x0029_>
    <Product_x0020_Model xmlns="b5b92a68-70fa-4cdf-bb3a-b7b4ce44b88d">
      <Value>1100</Value>
    </Product_x0020_Model>
    <Resource_Type xmlns="b5b92a68-70fa-4cdf-bb3a-b7b4ce44b88d">
      <Value>17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Copy Blocks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KC12, copy texts</SEOKeywords>
    <Topics xmlns="b5b92a68-70fa-4cdf-bb3a-b7b4ce44b88d" xsi:nil="true"/>
    <UniqueURL xmlns="b5b92a68-70fa-4cdf-bb3a-b7b4ce44b88d" xsi:nil="true"/>
    <Description_x0020__x002d__x0020_corp xmlns="b5b92a68-70fa-4cdf-bb3a-b7b4ce44b88d">KC12 Column Loudspeaker System 50, 100 and 150 words descriptions.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Pro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q_spk_kc12_copyBlocks.docx</RMSFileName>
  </documentManagement>
</p:properties>
</file>

<file path=customXml/itemProps1.xml><?xml version="1.0" encoding="utf-8"?>
<ds:datastoreItem xmlns:ds="http://schemas.openxmlformats.org/officeDocument/2006/customXml" ds:itemID="{1465F53E-F57E-407F-85EB-DCDEE19BA55C}"/>
</file>

<file path=customXml/itemProps2.xml><?xml version="1.0" encoding="utf-8"?>
<ds:datastoreItem xmlns:ds="http://schemas.openxmlformats.org/officeDocument/2006/customXml" ds:itemID="{C42DC36C-EB17-4671-AB0C-BE4D61B82440}"/>
</file>

<file path=customXml/itemProps3.xml><?xml version="1.0" encoding="utf-8"?>
<ds:datastoreItem xmlns:ds="http://schemas.openxmlformats.org/officeDocument/2006/customXml" ds:itemID="{9FE10148-E541-4FD7-817B-BA5F4F45DE4C}"/>
</file>

<file path=customXml/itemProps4.xml><?xml version="1.0" encoding="utf-8"?>
<ds:datastoreItem xmlns:ds="http://schemas.openxmlformats.org/officeDocument/2006/customXml" ds:itemID="{3CCF6FC5-EEBB-4298-ACD2-F6E89A350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QSC LLC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q_spk_kc12_copyBlocks.docx</dc:title>
  <dc:subject/>
  <dc:creator>Christophe Anet</dc:creator>
  <cp:keywords>1</cp:keywords>
  <dc:description/>
  <cp:lastModifiedBy>Christophe Anet</cp:lastModifiedBy>
  <cp:revision>11</cp:revision>
  <dcterms:created xsi:type="dcterms:W3CDTF">2023-10-30T07:34:00Z</dcterms:created>
  <dcterms:modified xsi:type="dcterms:W3CDTF">2024-04-19T13:21:00Z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